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-800735</wp:posOffset>
                </wp:positionV>
                <wp:extent cx="8831580" cy="6715125"/>
                <wp:effectExtent l="0" t="0" r="7620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1580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5044D4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485632" cy="6419088"/>
                                  <wp:effectExtent l="0" t="0" r="0" b="127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6 - 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5632" cy="6419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22.8pt;margin-top:-63.05pt;width:695.4pt;height:52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" fillcolor="white [3201]" stroked="f" strokeweight=".5pt">
                <v:textbox>
                  <w:txbxContent>
                    <w:p w:rsidR="00DA6F9B" w:rsidRDefault="005044D4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485632" cy="6419088"/>
                            <wp:effectExtent l="0" t="0" r="0" b="127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6 - 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5632" cy="6419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Borders>
          <w:top w:val="dashed" w:sz="8" w:space="0" w:color="E18A6F" w:themeColor="accent3" w:themeTint="99"/>
          <w:left w:val="dashed" w:sz="8" w:space="0" w:color="E18A6F" w:themeColor="accent3" w:themeTint="99"/>
          <w:bottom w:val="dashed" w:sz="8" w:space="0" w:color="E18A6F" w:themeColor="accent3" w:themeTint="99"/>
          <w:right w:val="dashed" w:sz="8" w:space="0" w:color="E18A6F" w:themeColor="accent3" w:themeTint="99"/>
          <w:insideH w:val="dashed" w:sz="8" w:space="0" w:color="E18A6F" w:themeColor="accent3" w:themeTint="99"/>
          <w:insideV w:val="dashed" w:sz="8" w:space="0" w:color="E18A6F" w:themeColor="accent3" w:themeTint="99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vAlign w:val="center"/>
          </w:tcPr>
          <w:p w:rsidR="00953581" w:rsidRPr="003A1E20" w:rsidRDefault="00903D08" w:rsidP="00C47D6D">
            <w:pPr>
              <w:rPr>
                <w:color w:val="78230C" w:themeColor="accent1" w:themeShade="80"/>
              </w:rPr>
            </w:pPr>
            <w:r>
              <w:rPr>
                <w:color w:val="78230C" w:themeColor="accent1" w:themeShade="80"/>
              </w:rPr>
              <w:lastRenderedPageBreak/>
              <w:t>4</w:t>
            </w:r>
            <w:r w:rsidR="00953581" w:rsidRPr="003A1E20">
              <w:rPr>
                <w:color w:val="78230C" w:themeColor="accent1" w:themeShade="80"/>
              </w:rPr>
              <w:t xml:space="preserve">. TEMA </w:t>
            </w: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  <w:bottom w:val="dashed" w:sz="4" w:space="0" w:color="B43412" w:themeColor="accent1" w:themeShade="BF"/>
            </w:tcBorders>
            <w:vAlign w:val="center"/>
          </w:tcPr>
          <w:p w:rsidR="00953581" w:rsidRPr="003A1E20" w:rsidRDefault="007E5778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8230C" w:themeColor="accent1" w:themeShade="80"/>
                <w:sz w:val="28"/>
              </w:rPr>
            </w:pPr>
            <w:r>
              <w:rPr>
                <w:color w:val="78230C" w:themeColor="accent1" w:themeShade="80"/>
                <w:sz w:val="28"/>
              </w:rPr>
              <w:t>Kad srce zakuca jače</w:t>
            </w:r>
          </w:p>
        </w:tc>
      </w:tr>
      <w:tr w:rsidR="00C47D6D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4" w:space="0" w:color="B43412" w:themeColor="accent1" w:themeShade="BF"/>
            </w:tcBorders>
            <w:shd w:val="clear" w:color="auto" w:fill="FFE6D3" w:themeFill="accent4" w:themeFillTint="33"/>
            <w:vAlign w:val="center"/>
          </w:tcPr>
          <w:p w:rsidR="00C47D6D" w:rsidRPr="003A1E20" w:rsidRDefault="00C47D6D" w:rsidP="00FF4EC9">
            <w:pPr>
              <w:rPr>
                <w:color w:val="78230C" w:themeColor="accent1" w:themeShade="80"/>
              </w:rPr>
            </w:pPr>
            <w:r w:rsidRPr="003A1E20">
              <w:rPr>
                <w:color w:val="78230C" w:themeColor="accent1" w:themeShade="80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dashed" w:sz="4" w:space="0" w:color="B43412" w:themeColor="accent1" w:themeShade="BF"/>
              <w:left w:val="single" w:sz="4" w:space="0" w:color="B43412" w:themeColor="accent1" w:themeShade="BF"/>
            </w:tcBorders>
            <w:shd w:val="clear" w:color="auto" w:fill="FFE6D3" w:themeFill="accent4" w:themeFillTint="33"/>
          </w:tcPr>
          <w:p w:rsidR="00C47D6D" w:rsidRPr="004B1E3F" w:rsidRDefault="009D7155" w:rsidP="003A1E20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87200" w:themeColor="accent5" w:themeShade="BF"/>
              </w:rPr>
            </w:pPr>
            <w:r w:rsidRPr="009D7155">
              <w:rPr>
                <w:color w:val="000000" w:themeColor="text1"/>
              </w:rPr>
              <w:t xml:space="preserve">Luko Paljetak, </w:t>
            </w:r>
            <w:r w:rsidRPr="009D7155">
              <w:rPr>
                <w:i/>
                <w:color w:val="000000" w:themeColor="text1"/>
              </w:rPr>
              <w:t>Prvo ljubavno pismo</w:t>
            </w:r>
            <w:r w:rsidRPr="009D7155">
              <w:rPr>
                <w:color w:val="000000" w:themeColor="text1"/>
              </w:rPr>
              <w:t xml:space="preserve">, Zlatko Krilić, </w:t>
            </w:r>
            <w:r w:rsidRPr="009D7155">
              <w:rPr>
                <w:i/>
                <w:color w:val="000000" w:themeColor="text1"/>
              </w:rPr>
              <w:t>Prvi sudar</w:t>
            </w:r>
            <w:r w:rsidRPr="009D7155">
              <w:rPr>
                <w:color w:val="000000" w:themeColor="text1"/>
              </w:rPr>
              <w:t xml:space="preserve">, Šime Storić, </w:t>
            </w:r>
            <w:r w:rsidRPr="009D7155">
              <w:rPr>
                <w:i/>
                <w:color w:val="000000" w:themeColor="text1"/>
              </w:rPr>
              <w:t xml:space="preserve">Filip+Livija, </w:t>
            </w:r>
            <w:r w:rsidRPr="009D7155">
              <w:rPr>
                <w:color w:val="000000" w:themeColor="text1"/>
              </w:rPr>
              <w:t>Miro Gavran,</w:t>
            </w:r>
            <w:r w:rsidRPr="009D7155">
              <w:rPr>
                <w:i/>
                <w:color w:val="000000" w:themeColor="text1"/>
              </w:rPr>
              <w:t xml:space="preserve"> Zaljubljen do ušiju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:rsidR="00810B09" w:rsidRPr="003A1E20" w:rsidRDefault="00810B09" w:rsidP="00FF4EC9">
            <w:pPr>
              <w:spacing w:before="120" w:after="120"/>
              <w:ind w:left="113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  <w:right w:val="dashed" w:sz="4" w:space="0" w:color="B43412" w:themeColor="accent1" w:themeShade="BF"/>
            </w:tcBorders>
          </w:tcPr>
          <w:p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B43412" w:themeColor="accent1" w:themeShade="BF"/>
              <w:bottom w:val="single" w:sz="4" w:space="0" w:color="B43412" w:themeColor="accent1" w:themeShade="BF"/>
            </w:tcBorders>
          </w:tcPr>
          <w:p w:rsidR="00810B09" w:rsidRPr="003A1E2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8361C" w:themeColor="accent3" w:themeShade="BF"/>
              </w:rPr>
            </w:pPr>
            <w:r w:rsidRPr="003A1E20">
              <w:rPr>
                <w:color w:val="88361C" w:themeColor="accent3" w:themeShade="BF"/>
              </w:rPr>
              <w:t>postotna zastupljenost predmetnih područja</w:t>
            </w:r>
          </w:p>
        </w:tc>
      </w:tr>
      <w:tr w:rsidR="00810B09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single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:rsidR="00810B09" w:rsidRPr="006738D3" w:rsidRDefault="003A1E20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  <w:right w:val="dashed" w:sz="4" w:space="0" w:color="B43412" w:themeColor="accent1" w:themeShade="BF"/>
            </w:tcBorders>
            <w:shd w:val="clear" w:color="auto" w:fill="FFE6D3" w:themeFill="accent4" w:themeFillTint="33"/>
          </w:tcPr>
          <w:p w:rsidR="00810B09" w:rsidRPr="006738D3" w:rsidRDefault="00810B09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single" w:sz="4" w:space="0" w:color="B43412" w:themeColor="accent1" w:themeShade="BF"/>
              <w:left w:val="dashed" w:sz="4" w:space="0" w:color="B43412" w:themeColor="accent1" w:themeShade="BF"/>
            </w:tcBorders>
            <w:shd w:val="clear" w:color="auto" w:fill="FFE6D3" w:themeFill="accent4" w:themeFillTint="33"/>
          </w:tcPr>
          <w:p w:rsidR="005B7772" w:rsidRPr="005B7772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Hrvatski jezik i komunikacija </w:t>
            </w:r>
            <w:r w:rsidR="00D7340A">
              <w:rPr>
                <w:color w:val="000000" w:themeColor="text1"/>
              </w:rPr>
              <w:t xml:space="preserve"> – </w:t>
            </w:r>
            <w:r w:rsidR="009D7155">
              <w:rPr>
                <w:color w:val="000000" w:themeColor="text1"/>
              </w:rPr>
              <w:t>60</w:t>
            </w:r>
            <w:r w:rsidR="00E229A8">
              <w:rPr>
                <w:color w:val="000000" w:themeColor="text1"/>
              </w:rPr>
              <w:t xml:space="preserve"> </w:t>
            </w:r>
            <w:r w:rsidR="005E4BC1" w:rsidRPr="005B7772">
              <w:rPr>
                <w:color w:val="000000" w:themeColor="text1"/>
              </w:rPr>
              <w:t>%</w:t>
            </w:r>
          </w:p>
          <w:p w:rsidR="005B7772" w:rsidRPr="005B7772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Književnost i stvaralaštvo </w:t>
            </w:r>
            <w:r w:rsidR="005E4BC1" w:rsidRPr="005B7772">
              <w:rPr>
                <w:color w:val="000000" w:themeColor="text1"/>
              </w:rPr>
              <w:t xml:space="preserve"> –</w:t>
            </w:r>
            <w:r w:rsidR="00D7340A">
              <w:rPr>
                <w:color w:val="000000" w:themeColor="text1"/>
              </w:rPr>
              <w:t xml:space="preserve"> </w:t>
            </w:r>
            <w:r w:rsidR="009D7155">
              <w:rPr>
                <w:color w:val="000000" w:themeColor="text1"/>
              </w:rPr>
              <w:t>40</w:t>
            </w:r>
            <w:r w:rsidR="00E229A8">
              <w:rPr>
                <w:color w:val="000000" w:themeColor="text1"/>
              </w:rPr>
              <w:t xml:space="preserve"> </w:t>
            </w:r>
            <w:r w:rsidRPr="005B7772">
              <w:rPr>
                <w:color w:val="000000" w:themeColor="text1"/>
              </w:rPr>
              <w:t>%</w:t>
            </w:r>
          </w:p>
          <w:p w:rsidR="00810B09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772">
              <w:rPr>
                <w:color w:val="000000" w:themeColor="text1"/>
              </w:rPr>
              <w:t xml:space="preserve">Kultura i mediji </w:t>
            </w:r>
            <w:r w:rsidR="009D7155">
              <w:rPr>
                <w:color w:val="000000" w:themeColor="text1"/>
              </w:rPr>
              <w:t>– 0</w:t>
            </w:r>
            <w:r w:rsidR="005E4BC1" w:rsidRPr="005B7772">
              <w:rPr>
                <w:color w:val="000000" w:themeColor="text1"/>
              </w:rPr>
              <w:t>%</w:t>
            </w:r>
          </w:p>
        </w:tc>
      </w:tr>
      <w:tr w:rsidR="006738D3" w:rsidTr="00B05AE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B43412" w:themeColor="accent1" w:themeShade="BF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  <w:right w:val="dashed" w:sz="4" w:space="0" w:color="B43412" w:themeColor="accent1" w:themeShade="BF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B43412" w:themeColor="accent1" w:themeShade="BF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2A8F" w:rsidRDefault="00D22A8F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899"/>
        <w:gridCol w:w="2268"/>
        <w:gridCol w:w="7796"/>
        <w:gridCol w:w="2127"/>
      </w:tblGrid>
      <w:tr w:rsidR="007E5778" w:rsidRPr="00AE7888" w:rsidTr="009D7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single" w:sz="4" w:space="0" w:color="78230C" w:themeColor="accent1" w:themeShade="80"/>
              <w:left w:val="single" w:sz="4" w:space="0" w:color="78230C" w:themeColor="accent1" w:themeShade="80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:rsidR="007E5778" w:rsidRPr="00AE7888" w:rsidRDefault="007E5778" w:rsidP="00014D64">
            <w:pPr>
              <w:spacing w:before="120" w:after="120"/>
              <w:ind w:left="170"/>
              <w:jc w:val="center"/>
              <w:rPr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AKTIVNOSTI</w:t>
            </w:r>
          </w:p>
        </w:tc>
        <w:tc>
          <w:tcPr>
            <w:tcW w:w="899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BROJ SATI</w:t>
            </w:r>
          </w:p>
        </w:tc>
        <w:tc>
          <w:tcPr>
            <w:tcW w:w="2268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</w:tcPr>
          <w:p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7796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8230C" w:themeFill="accent1" w:themeFillShade="80"/>
            <w:vAlign w:val="center"/>
          </w:tcPr>
          <w:p w:rsidR="007E5778" w:rsidRPr="00AE7888" w:rsidRDefault="007E5778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AE7888">
              <w:rPr>
                <w:color w:val="FFFFFF" w:themeColor="background1"/>
              </w:rPr>
              <w:t>ODGOJNO-OBRAZOVNI ISHODI NA RAZINI AKTIVNOSTI</w:t>
            </w:r>
          </w:p>
        </w:tc>
        <w:tc>
          <w:tcPr>
            <w:tcW w:w="2127" w:type="dxa"/>
            <w:tcBorders>
              <w:top w:val="single" w:sz="4" w:space="0" w:color="78230C" w:themeColor="accent1" w:themeShade="80"/>
              <w:left w:val="single" w:sz="4" w:space="0" w:color="FFFFFF" w:themeColor="background1"/>
              <w:right w:val="single" w:sz="4" w:space="0" w:color="78230C" w:themeColor="accent1" w:themeShade="80"/>
            </w:tcBorders>
            <w:shd w:val="clear" w:color="auto" w:fill="78230C" w:themeFill="accent1" w:themeFillShade="80"/>
            <w:vAlign w:val="center"/>
          </w:tcPr>
          <w:p w:rsidR="007E5778" w:rsidRPr="00AE7888" w:rsidRDefault="007E5778" w:rsidP="009D1287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E7888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7E5778" w:rsidRPr="00AE7888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  <w:bottom w:val="single" w:sz="4" w:space="0" w:color="987200" w:themeColor="accent5" w:themeShade="BF"/>
            </w:tcBorders>
            <w:shd w:val="clear" w:color="auto" w:fill="FFF1E7"/>
          </w:tcPr>
          <w:p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Glagoli po vidu</w:t>
            </w:r>
          </w:p>
        </w:tc>
        <w:tc>
          <w:tcPr>
            <w:tcW w:w="899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:rsidR="007E5778" w:rsidRPr="00AE7888" w:rsidRDefault="007E5778" w:rsidP="007E577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:rsidR="009D7155" w:rsidRPr="009D7155" w:rsidRDefault="009D7155" w:rsidP="009D7155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:rsidR="007E5778" w:rsidRPr="00AE7888" w:rsidRDefault="009D7155" w:rsidP="009D7155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tcBorders>
              <w:bottom w:val="single" w:sz="4" w:space="0" w:color="987200" w:themeColor="accent5" w:themeShade="BF"/>
            </w:tcBorders>
            <w:shd w:val="clear" w:color="auto" w:fill="FFF1E7"/>
          </w:tcPr>
          <w:p w:rsidR="009D7155" w:rsidRPr="009D7155" w:rsidRDefault="00B41C18" w:rsidP="009D7155">
            <w:pPr>
              <w:pStyle w:val="paragraph"/>
              <w:spacing w:before="120" w:beforeAutospacing="0" w:after="0" w:afterAutospacing="0" w:line="276" w:lineRule="auto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851C00" w:themeColor="accent6" w:themeShade="BF"/>
                <w:sz w:val="18"/>
                <w:szCs w:val="22"/>
              </w:rPr>
            </w:pPr>
            <w:r w:rsidRPr="00B41C18">
              <w:rPr>
                <w:rFonts w:asciiTheme="minorHAnsi" w:hAnsiTheme="minorHAnsi" w:cstheme="minorHAnsi"/>
                <w:b/>
                <w:color w:val="851C00" w:themeColor="accent6" w:themeShade="BF"/>
                <w:sz w:val="18"/>
                <w:szCs w:val="18"/>
              </w:rPr>
              <w:t>Objašnjavati vid glagola kao gramatičko obilježje glagola.</w:t>
            </w:r>
            <w:r w:rsidRPr="00B41C18">
              <w:rPr>
                <w:color w:val="851C00" w:themeColor="accent6" w:themeShade="BF"/>
                <w:sz w:val="18"/>
                <w:szCs w:val="18"/>
              </w:rPr>
              <w:t xml:space="preserve"> </w:t>
            </w:r>
            <w:r w:rsidR="009D7155" w:rsidRPr="009D7155">
              <w:rPr>
                <w:rFonts w:asciiTheme="minorHAnsi" w:hAnsiTheme="minorHAnsi" w:cstheme="minorHAnsi"/>
                <w:b/>
                <w:color w:val="851C00" w:themeColor="accent6" w:themeShade="BF"/>
                <w:sz w:val="18"/>
                <w:szCs w:val="22"/>
              </w:rPr>
              <w:t>Razlikovati glagole po vidu: svršeni i nesvršeni glagoli.</w:t>
            </w:r>
            <w:r>
              <w:rPr>
                <w:rFonts w:asciiTheme="minorHAnsi" w:hAnsiTheme="minorHAnsi" w:cstheme="minorHAnsi"/>
                <w:b/>
                <w:color w:val="851C00" w:themeColor="accent6" w:themeShade="BF"/>
                <w:sz w:val="18"/>
                <w:szCs w:val="22"/>
              </w:rPr>
              <w:t xml:space="preserve"> </w:t>
            </w:r>
          </w:p>
          <w:p w:rsidR="007E5778" w:rsidRPr="009D7155" w:rsidRDefault="009D7155" w:rsidP="009D715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7155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Tvoriti glagole po vidu. Objasniti vidske parnjake. Pisati glagole po vidu s obzirom na refleks glasa jat. Sažimati proučene podatke. Primijeniti znanje o glagolima po vidu u različitim zadatcima. Pisati sastavak upotrebljavajući različite glagole po vidu.</w:t>
            </w:r>
          </w:p>
        </w:tc>
        <w:tc>
          <w:tcPr>
            <w:tcW w:w="2127" w:type="dxa"/>
            <w:tcBorders>
              <w:bottom w:val="single" w:sz="4" w:space="0" w:color="987200" w:themeColor="accent5" w:themeShade="BF"/>
              <w:right w:val="single" w:sz="4" w:space="0" w:color="78230C" w:themeColor="accent1" w:themeShade="80"/>
            </w:tcBorders>
            <w:shd w:val="clear" w:color="auto" w:fill="FFF1E7"/>
          </w:tcPr>
          <w:p w:rsidR="009D7155" w:rsidRPr="000F1F53" w:rsidRDefault="009D7155" w:rsidP="009D7155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  <w:sz w:val="18"/>
              </w:rPr>
            </w:pPr>
            <w:r w:rsidRPr="000F1F53">
              <w:rPr>
                <w:rStyle w:val="Neupadljivoisticanje"/>
                <w:i w:val="0"/>
                <w:sz w:val="18"/>
              </w:rPr>
              <w:t>ikt A.3.1., ikt D.3.1.,</w:t>
            </w:r>
          </w:p>
          <w:p w:rsidR="007E5778" w:rsidRPr="000F1F53" w:rsidRDefault="009D7155" w:rsidP="009D7155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404040" w:themeColor="text1" w:themeTint="BF"/>
                <w:sz w:val="18"/>
              </w:rPr>
            </w:pPr>
            <w:r w:rsidRPr="000F1F53">
              <w:rPr>
                <w:rStyle w:val="Neupadljivoisticanje"/>
                <w:i w:val="0"/>
                <w:sz w:val="18"/>
              </w:rPr>
              <w:t>uku B.3.4., uku D.3.2.</w:t>
            </w:r>
          </w:p>
        </w:tc>
      </w:tr>
      <w:tr w:rsidR="007E5778" w:rsidRPr="00AE7888" w:rsidTr="009D71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top w:val="single" w:sz="4" w:space="0" w:color="987200" w:themeColor="accent5" w:themeShade="BF"/>
              <w:left w:val="single" w:sz="4" w:space="0" w:color="78230C" w:themeColor="accent1" w:themeShade="80"/>
            </w:tcBorders>
          </w:tcPr>
          <w:p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Glagolski pridjev radni – ponavljanje</w:t>
            </w:r>
          </w:p>
          <w:p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Glagolski pridjev trpni i glagolska imenica</w:t>
            </w:r>
          </w:p>
        </w:tc>
        <w:tc>
          <w:tcPr>
            <w:tcW w:w="899" w:type="dxa"/>
            <w:tcBorders>
              <w:top w:val="single" w:sz="4" w:space="0" w:color="987200" w:themeColor="accent5" w:themeShade="BF"/>
            </w:tcBorders>
          </w:tcPr>
          <w:p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3</w:t>
            </w:r>
          </w:p>
        </w:tc>
        <w:tc>
          <w:tcPr>
            <w:tcW w:w="2268" w:type="dxa"/>
            <w:tcBorders>
              <w:top w:val="single" w:sz="4" w:space="0" w:color="987200" w:themeColor="accent5" w:themeShade="BF"/>
            </w:tcBorders>
          </w:tcPr>
          <w:p w:rsidR="009D7155" w:rsidRPr="009D7155" w:rsidRDefault="009D7155" w:rsidP="009D7155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:rsidR="007E5778" w:rsidRPr="00AE7888" w:rsidRDefault="009D7155" w:rsidP="009D7155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tcBorders>
              <w:top w:val="single" w:sz="4" w:space="0" w:color="987200" w:themeColor="accent5" w:themeShade="BF"/>
            </w:tcBorders>
          </w:tcPr>
          <w:p w:rsidR="009D7155" w:rsidRPr="006B5BF5" w:rsidRDefault="00B41C18" w:rsidP="009D7155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851C00" w:themeColor="accent6" w:themeShade="BF"/>
                <w:sz w:val="18"/>
                <w:szCs w:val="22"/>
              </w:rPr>
            </w:pP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Tvoriti glagolski pridjev radni i glagolski pridjev </w:t>
            </w:r>
            <w:r w:rsidR="006B5BF5"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>trpni s pomoću nastavaka. Tvoriti glagolsku imenicu s</w:t>
            </w: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 pomoć</w:t>
            </w:r>
            <w:r w:rsidR="006B5BF5"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>u</w:t>
            </w: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 glagolskog pridje</w:t>
            </w:r>
            <w:r w:rsidR="006B5BF5"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>va trpnog i nastavaka. Razlikovati</w:t>
            </w: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 glagolski pridjev radni, glagolski pridjev trpni i glagolsku imenicu u rečenici.</w:t>
            </w:r>
          </w:p>
          <w:p w:rsidR="009D7155" w:rsidRPr="009D7155" w:rsidRDefault="009D7155" w:rsidP="009D7155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  <w:p w:rsidR="009D7155" w:rsidRPr="009D7155" w:rsidRDefault="009D7155" w:rsidP="009D7155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9D7155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Prepoznati glagolske pridjeve radne. Tvoriti glagolske pridjeve. Prepoznati glagolsku imenicu. Tvoriti glagolsku imenicu. P</w:t>
            </w:r>
            <w:r w:rsidRPr="009D7155">
              <w:rPr>
                <w:rFonts w:asciiTheme="minorHAnsi" w:hAnsiTheme="minorHAnsi"/>
                <w:color w:val="000000" w:themeColor="text1"/>
                <w:sz w:val="18"/>
                <w:szCs w:val="22"/>
              </w:rPr>
              <w:t>redstavljati vrtuljak drugim učenicima.</w:t>
            </w:r>
          </w:p>
          <w:p w:rsidR="009D7155" w:rsidRPr="009D7155" w:rsidRDefault="009D7155" w:rsidP="009D7155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9D7155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Točno primijeniti glagolske pridjeve i glagolske imenice u novim situacijama u svakodnevnom životu. S</w:t>
            </w:r>
            <w:r w:rsidRPr="009D7155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22"/>
              </w:rPr>
              <w:t>ažimati proučene podatke. P</w:t>
            </w:r>
            <w:r w:rsidRPr="009D7155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isati sastavak upotrebljavajući glagolske pridjeve i glagolske imenice.</w:t>
            </w:r>
          </w:p>
          <w:p w:rsidR="007E5778" w:rsidRPr="00DD0D10" w:rsidRDefault="007E5778" w:rsidP="009D7155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</w:p>
        </w:tc>
        <w:tc>
          <w:tcPr>
            <w:tcW w:w="2127" w:type="dxa"/>
            <w:tcBorders>
              <w:top w:val="single" w:sz="4" w:space="0" w:color="987200" w:themeColor="accent5" w:themeShade="BF"/>
              <w:right w:val="single" w:sz="4" w:space="0" w:color="78230C" w:themeColor="accent1" w:themeShade="80"/>
            </w:tcBorders>
          </w:tcPr>
          <w:p w:rsidR="000F1F53" w:rsidRPr="000F1F53" w:rsidRDefault="000F1F53" w:rsidP="000F1F53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>ikt A.3.1., uku B.3.4.,</w:t>
            </w:r>
          </w:p>
          <w:p w:rsidR="007E5778" w:rsidRPr="000F1F53" w:rsidRDefault="000F1F53" w:rsidP="000F1F5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>uku D.3.2.</w:t>
            </w:r>
          </w:p>
        </w:tc>
      </w:tr>
      <w:tr w:rsidR="007E5778" w:rsidRPr="00AE7888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lastRenderedPageBreak/>
              <w:t>Prezent, perfekt, futur prvi - ponavljanje</w:t>
            </w:r>
          </w:p>
        </w:tc>
        <w:tc>
          <w:tcPr>
            <w:tcW w:w="899" w:type="dxa"/>
            <w:shd w:val="clear" w:color="auto" w:fill="FFF1E7"/>
          </w:tcPr>
          <w:p w:rsidR="007E5778" w:rsidRPr="00AE7888" w:rsidRDefault="007E5778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268" w:type="dxa"/>
            <w:shd w:val="clear" w:color="auto" w:fill="FFF1E7"/>
          </w:tcPr>
          <w:p w:rsidR="000F1F53" w:rsidRPr="009D7155" w:rsidRDefault="000F1F53" w:rsidP="000F1F53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>
              <w:rPr>
                <w:b/>
                <w:color w:val="851C00" w:themeColor="accent6" w:themeShade="BF"/>
              </w:rPr>
              <w:t>OŠ HJ A.5</w:t>
            </w:r>
            <w:r w:rsidRPr="009D7155">
              <w:rPr>
                <w:b/>
                <w:color w:val="851C00" w:themeColor="accent6" w:themeShade="BF"/>
              </w:rPr>
              <w:t>.5.</w:t>
            </w:r>
          </w:p>
          <w:p w:rsidR="007E5778" w:rsidRPr="00AE7888" w:rsidRDefault="00066D92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shd w:val="clear" w:color="auto" w:fill="FFF1E7"/>
          </w:tcPr>
          <w:p w:rsidR="007E5778" w:rsidRDefault="000F1F53" w:rsidP="007E577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</w:pPr>
            <w:r>
              <w:rPr>
                <w:b/>
                <w:noProof/>
                <w:color w:val="78230C" w:themeColor="accent1" w:themeShade="80"/>
                <w:sz w:val="18"/>
                <w:szCs w:val="20"/>
                <w:lang w:val="hr-HR"/>
              </w:rPr>
              <w:t xml:space="preserve">Oblikovati tekst i primjenjivati znanja o tvorbi prezenta, perfekta i futura prvog. </w:t>
            </w:r>
          </w:p>
          <w:p w:rsidR="000F1F53" w:rsidRPr="000F1F53" w:rsidRDefault="000F1F53" w:rsidP="000F1F53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F1F53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Razlikovati morfološke kategorije: broj, osobu i vrijeme. Razlikovati glagole kao riječi koje izriču radnju, stanje i zbivanje od ostalih vrsta riječi. Prepoznati glagolsku osobu i vrijeme na primjerima u rečenici. Točno pisati niječnicu ne uz glagol. Prepoznati infinitiv kao neodređeni glagolski oblik. Prepoznati prezent u rečenici kao sadašnje vrijeme koje se tvori uz pomoć nastavaka. Razlikovati niječni, naglašeni i  nenaglašeni prezenta pomoćnih glagola biti i htjeti. Točno upotrebljavati prezent u govoru i pismu. Prepoznati perfekt u rečenici kao prošlo složeno vrijeme. Objašnjavati tvorbu perfekta. Točno upotrebljavati perfekt u govoru i pismu: točno pisati glagolski pridjev radni. P</w:t>
            </w:r>
            <w:r w:rsidRPr="000F1F53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repoznati futur prvi kao složeno buduće vrijeme u rečenici.</w:t>
            </w:r>
            <w:r w:rsidRPr="000F1F53">
              <w:rPr>
                <w:rStyle w:val="eop"/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 Objašnjavati tvorbu futura prvog. T</w:t>
            </w:r>
            <w:r w:rsidRPr="000F1F53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očno pisati i izgovarati futur prvi kad infinitiv prethodi pomoćnom glagolu.</w:t>
            </w:r>
          </w:p>
        </w:tc>
        <w:tc>
          <w:tcPr>
            <w:tcW w:w="2127" w:type="dxa"/>
            <w:tcBorders>
              <w:top w:val="single" w:sz="4" w:space="0" w:color="987200" w:themeColor="accent5" w:themeShade="BF"/>
              <w:right w:val="single" w:sz="4" w:space="0" w:color="78230C" w:themeColor="accent1" w:themeShade="80"/>
            </w:tcBorders>
            <w:shd w:val="clear" w:color="auto" w:fill="FFF1E7"/>
          </w:tcPr>
          <w:p w:rsidR="000F1F53" w:rsidRPr="000F1F53" w:rsidRDefault="000F1F53" w:rsidP="000F1F53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A.2.1., uku A.2.2. </w:t>
            </w:r>
          </w:p>
          <w:p w:rsidR="000F1F53" w:rsidRPr="000F1F53" w:rsidRDefault="000F1F53" w:rsidP="000F1F5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D.2.2., osr A.2.4. </w:t>
            </w:r>
          </w:p>
          <w:p w:rsidR="000F1F53" w:rsidRPr="000F1F53" w:rsidRDefault="000F1F53" w:rsidP="000F1F5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:rsidR="007E5778" w:rsidRPr="00DD0D10" w:rsidRDefault="007E5778" w:rsidP="007E577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7E5778" w:rsidRPr="00AE7888" w:rsidTr="009D71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Aorist</w:t>
            </w:r>
          </w:p>
        </w:tc>
        <w:tc>
          <w:tcPr>
            <w:tcW w:w="899" w:type="dxa"/>
          </w:tcPr>
          <w:p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268" w:type="dxa"/>
          </w:tcPr>
          <w:p w:rsidR="00066D92" w:rsidRPr="009D7155" w:rsidRDefault="00066D92" w:rsidP="00066D92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:rsidR="007E5778" w:rsidRPr="00AE7888" w:rsidRDefault="00066D92" w:rsidP="00066D92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</w:tcPr>
          <w:p w:rsidR="006B5BF5" w:rsidRPr="006B5BF5" w:rsidRDefault="006B5BF5" w:rsidP="006B5BF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</w:pP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Razlikovati glagole po vidu. Nabrajati nastavke s pomoću kojih se tvori aorist. Objašnjavati uporabu aorista s obzirom na vrstu teksta. Točno upotrebljvati aorist u govoru i pismu, osobito aorist pomoćnoga glagola.  </w:t>
            </w:r>
          </w:p>
          <w:p w:rsidR="007E5778" w:rsidRPr="005F5532" w:rsidRDefault="005F5532" w:rsidP="006B5BF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F5532">
              <w:rPr>
                <w:color w:val="000000" w:themeColor="text1"/>
                <w:sz w:val="18"/>
                <w:szCs w:val="18"/>
              </w:rPr>
              <w:t>P</w:t>
            </w:r>
            <w:r w:rsidRPr="005F553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isati priču uz pomoć kartica pričalica. Poučavati druge učenike o novim sadržajima prema uputi (recipročno poučavati). Izraditi grozd o aoristu. Ispričati sažetak teme </w:t>
            </w:r>
            <w:r w:rsidRPr="005F5532">
              <w:rPr>
                <w:rStyle w:val="normaltextrun"/>
                <w:rFonts w:ascii="Calibri" w:hAnsi="Calibri" w:cs="Calibri"/>
                <w:i/>
                <w:color w:val="000000" w:themeColor="text1"/>
                <w:sz w:val="18"/>
                <w:szCs w:val="18"/>
              </w:rPr>
              <w:t>Aorist.</w:t>
            </w:r>
            <w:r w:rsidRPr="005F553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Učitati sažetak u razrednu grupu za komunikaciju. Prepoznati aorist u tekstu. Pisati petostih o aoristu. Primijeniti znanja o aoristu u zadatcima različitih tipova.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5F5532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>Preoblikovati prezente iz početne priče u aoriste.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0D7AA3" w:rsidRPr="000F1F53" w:rsidRDefault="000D7AA3" w:rsidP="000D7AA3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A.2.1., uku A.2.2. </w:t>
            </w:r>
          </w:p>
          <w:p w:rsidR="000D7AA3" w:rsidRPr="000F1F53" w:rsidRDefault="000D7AA3" w:rsidP="000D7AA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D.2.2., osr A.2.4. </w:t>
            </w:r>
          </w:p>
          <w:p w:rsidR="000D7AA3" w:rsidRPr="000F1F53" w:rsidRDefault="000D7AA3" w:rsidP="000D7AA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:rsidR="007E5778" w:rsidRPr="00DD0D10" w:rsidRDefault="007E5778" w:rsidP="007E5778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7E5778" w:rsidRPr="00AE7888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Imperfekt</w:t>
            </w:r>
          </w:p>
        </w:tc>
        <w:tc>
          <w:tcPr>
            <w:tcW w:w="899" w:type="dxa"/>
            <w:shd w:val="clear" w:color="auto" w:fill="FFF1E7"/>
          </w:tcPr>
          <w:p w:rsidR="007E5778" w:rsidRPr="00AE7888" w:rsidRDefault="007E5778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78230C" w:themeColor="accent1" w:themeShade="80"/>
                <w:lang w:val="hr-HR"/>
              </w:rPr>
            </w:pPr>
            <w:r w:rsidRPr="00AE7888">
              <w:rPr>
                <w:b/>
                <w:noProof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268" w:type="dxa"/>
            <w:shd w:val="clear" w:color="auto" w:fill="FFF1E7"/>
          </w:tcPr>
          <w:p w:rsidR="00066D92" w:rsidRPr="009D7155" w:rsidRDefault="00066D92" w:rsidP="00066D92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:rsidR="007E5778" w:rsidRPr="00AE7888" w:rsidRDefault="00066D92" w:rsidP="00066D92">
            <w:pPr>
              <w:pStyle w:val="Bezproreda"/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shd w:val="clear" w:color="auto" w:fill="FFF1E7"/>
          </w:tcPr>
          <w:p w:rsidR="006B5BF5" w:rsidRPr="006B5BF5" w:rsidRDefault="006B5BF5" w:rsidP="006B5BF5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</w:pP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Razlikovati glagole po vidu. Nabrajati nastavke s pomoću kojih se tvori imperfekt. Objašnjavati uporabu imperfekta s obzirom na vrstu teksta. Točno upotrebljvati imperfekt u govoru i pismu. Razlikovati imperfekt od aorista. </w:t>
            </w:r>
          </w:p>
          <w:p w:rsidR="007E5778" w:rsidRPr="00B41C18" w:rsidRDefault="00B41C18" w:rsidP="006B5BF5">
            <w:pPr>
              <w:pStyle w:val="paragraph"/>
              <w:spacing w:before="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5BF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</w:t>
            </w:r>
            <w:r w:rsidRPr="006B5BF5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repoznati glagole po vidu uz vježbanje. Opisati Regoča na temelju teksta i fotografije. Čitati sadržaj i sažeti spoznaje o imperfektu. Izraditi grafički prikaz/upotrijebiti digitalni alat. Razlikovati aorist i imperfekt. Provjeriti svoje znanje u digitalnoj igri i stvaralačkom zadatku.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0D7AA3" w:rsidRPr="000F1F53" w:rsidRDefault="000D7AA3" w:rsidP="000D7AA3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A.2.1., uku A.2.2. </w:t>
            </w:r>
          </w:p>
          <w:p w:rsidR="000D7AA3" w:rsidRPr="000F1F53" w:rsidRDefault="000D7AA3" w:rsidP="000D7AA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D.2.2., osr A.2.4. </w:t>
            </w:r>
          </w:p>
          <w:p w:rsidR="000D7AA3" w:rsidRPr="000F1F53" w:rsidRDefault="000D7AA3" w:rsidP="000D7AA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:rsidR="007E5778" w:rsidRPr="00DD0D10" w:rsidRDefault="007E5778" w:rsidP="007E5778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7E5778" w:rsidRPr="00AE7888" w:rsidTr="009D7155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Pluskvamperfekt</w:t>
            </w:r>
          </w:p>
        </w:tc>
        <w:tc>
          <w:tcPr>
            <w:tcW w:w="899" w:type="dxa"/>
          </w:tcPr>
          <w:p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sz w:val="20"/>
                <w:szCs w:val="16"/>
                <w:lang w:val="hr-HR"/>
              </w:rPr>
            </w:pPr>
            <w:r w:rsidRPr="00AE7888">
              <w:rPr>
                <w:b/>
                <w:color w:val="78230C" w:themeColor="accent1" w:themeShade="80"/>
                <w:sz w:val="20"/>
                <w:szCs w:val="16"/>
                <w:lang w:val="hr-HR"/>
              </w:rPr>
              <w:t>2</w:t>
            </w:r>
          </w:p>
        </w:tc>
        <w:tc>
          <w:tcPr>
            <w:tcW w:w="2268" w:type="dxa"/>
          </w:tcPr>
          <w:p w:rsidR="00066D92" w:rsidRPr="009D7155" w:rsidRDefault="00066D92" w:rsidP="00066D92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:rsidR="007E5778" w:rsidRPr="00AE7888" w:rsidRDefault="00066D92" w:rsidP="00066D92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</w:tcPr>
          <w:p w:rsidR="006B5BF5" w:rsidRPr="006B5BF5" w:rsidRDefault="006B5BF5" w:rsidP="006B5BF5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</w:pPr>
            <w:r w:rsidRPr="006B5BF5">
              <w:rPr>
                <w:rFonts w:asciiTheme="minorHAnsi" w:hAnsiTheme="minorHAnsi" w:cstheme="minorHAnsi"/>
                <w:b/>
                <w:noProof/>
                <w:color w:val="851C00" w:themeColor="accent6" w:themeShade="BF"/>
                <w:sz w:val="18"/>
                <w:szCs w:val="18"/>
              </w:rPr>
              <w:t xml:space="preserve">Objašnjavati tvorbu pluskvamperfekta na dva načina. Sprezati glagole u pluskvamperfektu. Prepoznati pluskvamperfekt na primjerima. Razlikovati pluskvamperfekt od drugih prošlih glagolskih vremena. </w:t>
            </w:r>
          </w:p>
          <w:p w:rsidR="007E5778" w:rsidRPr="006B5BF5" w:rsidRDefault="006B5BF5" w:rsidP="000D7AA3">
            <w:pPr>
              <w:pStyle w:val="paragraph"/>
              <w:spacing w:before="120" w:beforeAutospacing="0" w:after="48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B5BF5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Rješavati ispunjaljku ponavljajući sadržaje učenja. Čitati tekst o pluskvamperfektu. Izrađivati prezentacijski materijal prema uputama. Predstavljati prezentaciju skupine. Slušati s bilježenjem prezentacije drugih skupina. Smišljati različite oblike riječi u pluskvamperfektu u zadanom vremenu. Rješavati zadatke različitih tipova. Prepričavati koristeći se glagolima u prošlim vremenima. Uspješno rješavati kviz znanja.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0D7AA3" w:rsidRPr="000F1F53" w:rsidRDefault="000D7AA3" w:rsidP="000D7AA3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A.2.1., uku A.2.2. </w:t>
            </w:r>
          </w:p>
          <w:p w:rsidR="000D7AA3" w:rsidRPr="000F1F53" w:rsidRDefault="000D7AA3" w:rsidP="000D7AA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D.2.2., osr A.2.4. </w:t>
            </w:r>
          </w:p>
          <w:p w:rsidR="000D7AA3" w:rsidRPr="000F1F53" w:rsidRDefault="000D7AA3" w:rsidP="000D7AA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:rsidR="007E5778" w:rsidRPr="00DD0D10" w:rsidRDefault="007E5778" w:rsidP="007E5778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7E5778" w:rsidRPr="00AE7888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lastRenderedPageBreak/>
              <w:t>Futur drugi</w:t>
            </w:r>
          </w:p>
        </w:tc>
        <w:tc>
          <w:tcPr>
            <w:tcW w:w="899" w:type="dxa"/>
            <w:shd w:val="clear" w:color="auto" w:fill="FFF1E7"/>
          </w:tcPr>
          <w:p w:rsidR="007E5778" w:rsidRPr="00AE7888" w:rsidRDefault="007E5778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78230C" w:themeColor="accent1" w:themeShade="80"/>
                <w:sz w:val="20"/>
                <w:szCs w:val="16"/>
                <w:lang w:val="hr-HR" w:eastAsia="hr-HR"/>
              </w:rPr>
            </w:pPr>
            <w:r w:rsidRPr="00AE7888">
              <w:rPr>
                <w:rFonts w:eastAsia="Times New Roman"/>
                <w:b/>
                <w:color w:val="78230C" w:themeColor="accent1" w:themeShade="80"/>
                <w:sz w:val="20"/>
                <w:szCs w:val="16"/>
                <w:lang w:val="hr-HR" w:eastAsia="hr-HR"/>
              </w:rPr>
              <w:t>2</w:t>
            </w:r>
          </w:p>
        </w:tc>
        <w:tc>
          <w:tcPr>
            <w:tcW w:w="2268" w:type="dxa"/>
            <w:shd w:val="clear" w:color="auto" w:fill="FFF1E7"/>
          </w:tcPr>
          <w:p w:rsidR="00066D92" w:rsidRPr="009D7155" w:rsidRDefault="00066D92" w:rsidP="00066D92">
            <w:pPr>
              <w:spacing w:before="120" w:after="6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:rsidR="007E5778" w:rsidRPr="00AE7888" w:rsidRDefault="00066D92" w:rsidP="00066D92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16"/>
                <w:lang w:val="hr-HR" w:eastAsia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shd w:val="clear" w:color="auto" w:fill="FFF1E7"/>
          </w:tcPr>
          <w:p w:rsidR="007E5778" w:rsidRPr="000D7AA3" w:rsidRDefault="006B5BF5" w:rsidP="006B5BF5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noProof/>
                <w:color w:val="851C00" w:themeColor="accent6" w:themeShade="BF"/>
                <w:sz w:val="18"/>
                <w:szCs w:val="24"/>
                <w:lang w:eastAsia="hr-HR"/>
              </w:rPr>
            </w:pPr>
            <w:r w:rsidRPr="000D7AA3">
              <w:rPr>
                <w:rFonts w:eastAsia="Times New Roman"/>
                <w:b/>
                <w:noProof/>
                <w:color w:val="851C00" w:themeColor="accent6" w:themeShade="BF"/>
                <w:sz w:val="18"/>
                <w:szCs w:val="24"/>
                <w:lang w:eastAsia="hr-HR"/>
              </w:rPr>
              <w:t>Prepoznati futur drugi u rečenici. Razlikovati futur prvi od futura drugog. Točno pisati složene rečenice  u kojima su futur prvi i drugi.</w:t>
            </w:r>
          </w:p>
          <w:p w:rsidR="006B5BF5" w:rsidRPr="006B5BF5" w:rsidRDefault="006B5BF5" w:rsidP="000D7AA3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B5BF5">
              <w:rPr>
                <w:rStyle w:val="normaltextrun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Prepoznati i objasniti tvorbu futura prvog. Sprezati zadane glagole u futuru prvom. Objasniti tvorbu futura drugog. Sprezati glagol u futuru drugom. Zamijeniti futur drugi svršenim prezentom. Točno </w:t>
            </w:r>
            <w:r w:rsidRPr="006B5BF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upotrijebiti futur drugi u svakodnevnim situacijama: planirati sutrašnji dan, pisati savjete za zdravlje, pisati planove za budućnost</w:t>
            </w:r>
            <w:r w:rsidRPr="006B5BF5">
              <w:rPr>
                <w:color w:val="000000" w:themeColor="text1"/>
                <w:sz w:val="18"/>
                <w:szCs w:val="18"/>
              </w:rPr>
              <w:t>. P</w:t>
            </w:r>
            <w:r w:rsidRPr="006B5BF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isati uputu za učenje koristeći se futurom prvim i futurom drugim.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0D7AA3" w:rsidRPr="000F1F53" w:rsidRDefault="000D7AA3" w:rsidP="000D7AA3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A.2.1., uku A.2.2. </w:t>
            </w:r>
          </w:p>
          <w:p w:rsidR="000D7AA3" w:rsidRPr="000F1F53" w:rsidRDefault="000D7AA3" w:rsidP="000D7AA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D.2.2., osr A.2.4. </w:t>
            </w:r>
          </w:p>
          <w:p w:rsidR="000D7AA3" w:rsidRPr="000F1F53" w:rsidRDefault="000D7AA3" w:rsidP="000D7AA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:rsidR="007E5778" w:rsidRPr="00AE7888" w:rsidRDefault="007E5778" w:rsidP="007E5778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231F20"/>
                <w:sz w:val="18"/>
                <w:szCs w:val="22"/>
              </w:rPr>
            </w:pPr>
          </w:p>
          <w:p w:rsidR="007E5778" w:rsidRPr="00DD0D10" w:rsidRDefault="007E5778" w:rsidP="007E5778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7E5778" w:rsidRPr="00AE7888" w:rsidRDefault="007E5778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 </w:t>
            </w:r>
          </w:p>
        </w:tc>
      </w:tr>
      <w:tr w:rsidR="007E5778" w:rsidRPr="00AE7888" w:rsidTr="009D71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:rsidR="007E5778" w:rsidRPr="007E5778" w:rsidRDefault="007E5778" w:rsidP="007E5778">
            <w:pPr>
              <w:spacing w:before="120" w:after="6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>Glagolski oblici – ponavljanje i vrednovanje naučenoga</w:t>
            </w:r>
          </w:p>
        </w:tc>
        <w:tc>
          <w:tcPr>
            <w:tcW w:w="899" w:type="dxa"/>
          </w:tcPr>
          <w:p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</w:pPr>
            <w:r w:rsidRPr="00AE7888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20"/>
                <w:szCs w:val="16"/>
                <w:lang w:val="hr-HR"/>
              </w:rPr>
              <w:t>2</w:t>
            </w:r>
          </w:p>
        </w:tc>
        <w:tc>
          <w:tcPr>
            <w:tcW w:w="2268" w:type="dxa"/>
          </w:tcPr>
          <w:p w:rsidR="00066D92" w:rsidRPr="009D7155" w:rsidRDefault="00066D92" w:rsidP="00066D92">
            <w:pPr>
              <w:spacing w:before="120" w:after="6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A.6.5.</w:t>
            </w:r>
          </w:p>
          <w:p w:rsidR="007E5778" w:rsidRPr="00AE7888" w:rsidRDefault="00066D92" w:rsidP="00066D92">
            <w:pPr>
              <w:pStyle w:val="Bezproreda"/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</w:tcPr>
          <w:p w:rsidR="000D7AA3" w:rsidRDefault="007E5778" w:rsidP="007E5778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</w:pPr>
            <w:r w:rsidRPr="00AE7888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>Vrednovati usvojenost predviđenih odgojno-obrazovnih ishoda –</w:t>
            </w:r>
            <w:r>
              <w:rPr>
                <w:rFonts w:asciiTheme="minorHAnsi" w:hAnsiTheme="minorHAnsi" w:cstheme="minorHAnsi"/>
                <w:b/>
                <w:i/>
                <w:noProof/>
                <w:color w:val="78230C" w:themeColor="accent1" w:themeShade="80"/>
                <w:sz w:val="18"/>
                <w:szCs w:val="16"/>
              </w:rPr>
              <w:t xml:space="preserve"> Glagolski oblici</w:t>
            </w:r>
            <w:r w:rsidRPr="00AE7888"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  <w:t xml:space="preserve"> </w:t>
            </w:r>
          </w:p>
          <w:p w:rsidR="007E5778" w:rsidRPr="00DD0D10" w:rsidRDefault="007E5778" w:rsidP="007E5778">
            <w:pPr>
              <w:pStyle w:val="StandardWeb"/>
              <w:spacing w:before="120" w:beforeAutospacing="0" w:after="12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color w:val="78230C" w:themeColor="accent1" w:themeShade="80"/>
                <w:sz w:val="18"/>
                <w:szCs w:val="16"/>
              </w:rPr>
            </w:pPr>
            <w:r w:rsidRPr="00DD0D10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Rješavati zadatke višestrukog izbora, povezivanja, nadopunjavanja, zadatke s jednim ili više kratkih odgovora, zadatke sređivanja i zadatke supstitucijskoga tipa. </w:t>
            </w:r>
            <w:r w:rsidRPr="00DD0D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učenja u provjeri znanja. Uočavati, prema postotku riješenosti, svoj rezultat i analizirati ga.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066D92" w:rsidRPr="000F1F53" w:rsidRDefault="00066D92" w:rsidP="00066D9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A.2.1., uku A.2.2. </w:t>
            </w:r>
          </w:p>
          <w:p w:rsidR="00066D92" w:rsidRPr="000F1F53" w:rsidRDefault="00066D92" w:rsidP="00066D92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D.2.2., osr A.2.4. </w:t>
            </w:r>
          </w:p>
          <w:p w:rsidR="00066D92" w:rsidRPr="000F1F53" w:rsidRDefault="00066D92" w:rsidP="00066D92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  <w:p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</w:tc>
      </w:tr>
      <w:tr w:rsidR="007E5778" w:rsidRPr="00AE7888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7E5778" w:rsidRPr="007E5778" w:rsidRDefault="007E5778" w:rsidP="007E5778">
            <w:pPr>
              <w:spacing w:before="120" w:after="120"/>
              <w:ind w:left="113" w:right="113"/>
              <w:rPr>
                <w:i/>
                <w:color w:val="851C00" w:themeColor="accent6" w:themeShade="BF"/>
              </w:rPr>
            </w:pPr>
            <w:r w:rsidRPr="007E5778">
              <w:rPr>
                <w:i/>
                <w:color w:val="851C00" w:themeColor="accent6" w:themeShade="BF"/>
              </w:rPr>
              <w:t>Tjedan ljubavi</w:t>
            </w:r>
          </w:p>
          <w:p w:rsidR="007E5778" w:rsidRPr="007E5778" w:rsidRDefault="007E5778" w:rsidP="007E5778">
            <w:pPr>
              <w:spacing w:before="120" w:after="120"/>
              <w:ind w:left="113" w:right="113"/>
              <w:rPr>
                <w:i/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 xml:space="preserve">Luko Paljetak, </w:t>
            </w:r>
            <w:r w:rsidRPr="007E5778">
              <w:rPr>
                <w:i/>
                <w:color w:val="851C00" w:themeColor="accent6" w:themeShade="BF"/>
              </w:rPr>
              <w:t>Prvo ljubavno pismo</w:t>
            </w:r>
            <w:r w:rsidRPr="007E5778">
              <w:rPr>
                <w:color w:val="851C00" w:themeColor="accent6" w:themeShade="BF"/>
              </w:rPr>
              <w:t xml:space="preserve">, Zlatko Krilić, </w:t>
            </w:r>
            <w:r w:rsidRPr="007E5778">
              <w:rPr>
                <w:i/>
                <w:color w:val="851C00" w:themeColor="accent6" w:themeShade="BF"/>
              </w:rPr>
              <w:t>Prvi sudar</w:t>
            </w:r>
            <w:r w:rsidRPr="007E5778">
              <w:rPr>
                <w:color w:val="851C00" w:themeColor="accent6" w:themeShade="BF"/>
              </w:rPr>
              <w:t xml:space="preserve">, Šime Storić, </w:t>
            </w:r>
            <w:r w:rsidRPr="007E5778">
              <w:rPr>
                <w:i/>
                <w:color w:val="851C00" w:themeColor="accent6" w:themeShade="BF"/>
              </w:rPr>
              <w:t>Filip+Livija</w:t>
            </w:r>
          </w:p>
        </w:tc>
        <w:tc>
          <w:tcPr>
            <w:tcW w:w="899" w:type="dxa"/>
            <w:shd w:val="clear" w:color="auto" w:fill="FFF1E7"/>
          </w:tcPr>
          <w:p w:rsidR="007E5778" w:rsidRPr="00AE7888" w:rsidRDefault="007E5778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  <w:t>6</w:t>
            </w:r>
          </w:p>
        </w:tc>
        <w:tc>
          <w:tcPr>
            <w:tcW w:w="2268" w:type="dxa"/>
            <w:shd w:val="clear" w:color="auto" w:fill="FFF1E7"/>
          </w:tcPr>
          <w:p w:rsidR="009D7155" w:rsidRPr="009D7155" w:rsidRDefault="009D7155" w:rsidP="009D7155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51C00" w:themeColor="accent6" w:themeShade="BF"/>
              </w:rPr>
            </w:pPr>
            <w:r>
              <w:rPr>
                <w:b/>
                <w:color w:val="851C00" w:themeColor="accent6" w:themeShade="BF"/>
              </w:rPr>
              <w:t xml:space="preserve">OŠ HJ B.6.1.                 OŠ HJ B.6.2.                      </w:t>
            </w:r>
            <w:r w:rsidRPr="009D7155">
              <w:rPr>
                <w:b/>
                <w:color w:val="851C00" w:themeColor="accent6" w:themeShade="BF"/>
              </w:rPr>
              <w:t>OŠ HJ B.6.4.</w:t>
            </w:r>
          </w:p>
          <w:p w:rsidR="007E5778" w:rsidRPr="00AE7888" w:rsidRDefault="009D7155" w:rsidP="009D7155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shd w:val="clear" w:color="auto" w:fill="FFF1E7"/>
          </w:tcPr>
          <w:p w:rsidR="000D7AA3" w:rsidRPr="000D7AA3" w:rsidRDefault="000D7AA3" w:rsidP="000D7AA3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  <w:sz w:val="18"/>
              </w:rPr>
            </w:pPr>
            <w:r w:rsidRPr="000D7AA3"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  <w:sz w:val="18"/>
              </w:rPr>
              <w:t>Obrazlagati vlastite stavove u vezi s pročitanim tekstom. Obrazlagati značenje književnoga teksta na temelju vlastitoga čitateljskog iskustva i znanja o književnosti.</w:t>
            </w:r>
          </w:p>
          <w:p w:rsidR="007E5778" w:rsidRPr="000D7AA3" w:rsidRDefault="000D7AA3" w:rsidP="000D7AA3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  <w:r w:rsidRPr="000D7AA3">
              <w:rPr>
                <w:color w:val="000000" w:themeColor="text1"/>
                <w:sz w:val="18"/>
                <w:lang w:val="hr-HR"/>
              </w:rPr>
              <w:t xml:space="preserve">Navesti riječi koje asociraju na ljubav (Ljubavna abeceda). Odabrati ocjenu za izražavanje dojma. Dati primjer motiva iz pjesme, odrediti vrstu strofe i vrstu lirske pjesme. Ilustrirati omotnicu, isplanirati i napisati “Savjetnik za prvi sudar” (prema smjernicama). Odgovoriti na pitanja o pročitanoj priči.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Pisati sastavak (prema smjernicama) portret lika. Pronaći ljubavne parove. Glumiti likove iz ulomka, Postavljati pitanja likovima  Navesti ključne pojmove i objasniti ih.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7E5778" w:rsidRPr="00066D92" w:rsidRDefault="00066D92" w:rsidP="00066D9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r w:rsidRPr="00066D92">
              <w:rPr>
                <w:rStyle w:val="Neupadljivoisticanje"/>
                <w:i w:val="0"/>
                <w:sz w:val="18"/>
              </w:rPr>
              <w:t>osr A.3.1., osr A.3.2., osr B.3.1., osr B.3.2., osr B.3.1.</w:t>
            </w:r>
          </w:p>
        </w:tc>
      </w:tr>
      <w:tr w:rsidR="007E5778" w:rsidRPr="00AE7888" w:rsidTr="009D71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:rsidR="007E5778" w:rsidRPr="007E5778" w:rsidRDefault="007E5778" w:rsidP="007E5778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 xml:space="preserve">Djelo za cjelovito čitanje – siječanj </w:t>
            </w:r>
          </w:p>
        </w:tc>
        <w:tc>
          <w:tcPr>
            <w:tcW w:w="899" w:type="dxa"/>
          </w:tcPr>
          <w:p w:rsidR="007E5778" w:rsidRPr="00AE7888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</w:pPr>
            <w:r>
              <w:rPr>
                <w:rFonts w:asciiTheme="minorHAnsi" w:hAnsiTheme="minorHAnsi" w:cstheme="minorHAnsi"/>
                <w:b/>
                <w:color w:val="78230C" w:themeColor="accent1" w:themeShade="80"/>
                <w:lang w:val="hr-HR"/>
              </w:rPr>
              <w:t>3</w:t>
            </w:r>
          </w:p>
        </w:tc>
        <w:tc>
          <w:tcPr>
            <w:tcW w:w="2268" w:type="dxa"/>
          </w:tcPr>
          <w:p w:rsidR="009D7155" w:rsidRPr="009D7155" w:rsidRDefault="009D7155" w:rsidP="009D7155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 w:themeColor="accent6" w:themeShade="BF"/>
              </w:rPr>
            </w:pPr>
            <w:r w:rsidRPr="009D7155">
              <w:rPr>
                <w:b/>
                <w:color w:val="851C00" w:themeColor="accent6" w:themeShade="BF"/>
              </w:rPr>
              <w:t>OŠ HJ B.6.1.                      OŠ HJ B.6.4.</w:t>
            </w:r>
          </w:p>
          <w:p w:rsidR="007E5778" w:rsidRPr="00AE7888" w:rsidRDefault="009D7155" w:rsidP="009D7155">
            <w:pPr>
              <w:pStyle w:val="Bezproreda"/>
              <w:spacing w:before="6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</w:tcPr>
          <w:p w:rsidR="007E5778" w:rsidRPr="005F5532" w:rsidRDefault="005F5532" w:rsidP="007E5778">
            <w:pPr>
              <w:pStyle w:val="Bezproreda"/>
              <w:spacing w:before="12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>zražavati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doživljaj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o književnom tekstu.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Tumačiti 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značenje književnoga teksta primjenjujući književnoteorijska znanja. </w:t>
            </w:r>
            <w:r w:rsidRPr="005F5532">
              <w:rPr>
                <w:sz w:val="18"/>
                <w:szCs w:val="16"/>
                <w:lang w:val="hr-HR"/>
              </w:rPr>
              <w:t>V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rednovati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književni tekst i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argumentirati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vlastita zapažanja povezujući ih sa stečenim znanjem i iskustvom. Razvijati sposobnost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fantazijskoga mišljenja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>: doživljavanjem pročitanoga izražavati vlastite osjećaje, stavove i vrijednosti. Prepoznavati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glavne ideje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i problematiku književnoga teksta i povezivati ih sa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stvarnošću i vlastitim iskustvom.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7E5778" w:rsidRPr="00DD0D10" w:rsidRDefault="007E5778" w:rsidP="007E5778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</w:p>
          <w:p w:rsidR="007E5778" w:rsidRPr="00DD0D10" w:rsidRDefault="00066D92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66D92">
              <w:rPr>
                <w:rStyle w:val="Neupadljivoisticanje"/>
                <w:i w:val="0"/>
                <w:sz w:val="18"/>
              </w:rPr>
              <w:t>osr A.3.1., osr A.3.2., osr B.3.1., osr B.3.2., osr B.3.1.</w:t>
            </w:r>
          </w:p>
        </w:tc>
      </w:tr>
      <w:tr w:rsidR="007E5778" w:rsidRPr="00AE7888" w:rsidTr="009D7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  <w:shd w:val="clear" w:color="auto" w:fill="FFF1E7"/>
          </w:tcPr>
          <w:p w:rsidR="007E5778" w:rsidRPr="007E5778" w:rsidRDefault="007E5778" w:rsidP="007E5778">
            <w:pPr>
              <w:spacing w:before="120" w:after="120"/>
              <w:ind w:left="113" w:right="113"/>
              <w:rPr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t xml:space="preserve">Djelo za cjelovito čitanje – veljača: Miro Gavran, </w:t>
            </w:r>
            <w:r w:rsidRPr="007E5778">
              <w:rPr>
                <w:i/>
                <w:color w:val="851C00" w:themeColor="accent6" w:themeShade="BF"/>
              </w:rPr>
              <w:t>Zaljubljen do ušiju</w:t>
            </w:r>
            <w:r w:rsidRPr="007E5778">
              <w:rPr>
                <w:color w:val="851C00" w:themeColor="accent6" w:themeShade="BF"/>
              </w:rPr>
              <w:t xml:space="preserve"> </w:t>
            </w:r>
          </w:p>
        </w:tc>
        <w:tc>
          <w:tcPr>
            <w:tcW w:w="899" w:type="dxa"/>
            <w:shd w:val="clear" w:color="auto" w:fill="FFF1E7"/>
          </w:tcPr>
          <w:p w:rsidR="007E5778" w:rsidRPr="009636CC" w:rsidRDefault="007E5778" w:rsidP="007E5778">
            <w:pPr>
              <w:pStyle w:val="Bezproreda"/>
              <w:spacing w:before="120" w:after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>
              <w:rPr>
                <w:b/>
                <w:color w:val="78230C" w:themeColor="accent1" w:themeShade="80"/>
                <w:lang w:val="hr-HR"/>
              </w:rPr>
              <w:t>4</w:t>
            </w:r>
          </w:p>
        </w:tc>
        <w:tc>
          <w:tcPr>
            <w:tcW w:w="2268" w:type="dxa"/>
            <w:shd w:val="clear" w:color="auto" w:fill="FFF1E7"/>
          </w:tcPr>
          <w:p w:rsidR="009D7155" w:rsidRPr="009D7155" w:rsidRDefault="009D7155" w:rsidP="009D7155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 w:themeColor="accent6" w:themeShade="BF"/>
              </w:rPr>
            </w:pPr>
            <w:r>
              <w:rPr>
                <w:b/>
                <w:color w:val="851C00" w:themeColor="accent6" w:themeShade="BF"/>
              </w:rPr>
              <w:t xml:space="preserve">OŠ HJ B.6.1.                            </w:t>
            </w:r>
            <w:r w:rsidRPr="009D7155">
              <w:rPr>
                <w:b/>
                <w:color w:val="851C00" w:themeColor="accent6" w:themeShade="BF"/>
              </w:rPr>
              <w:t>OŠ HJ B.6.4.</w:t>
            </w:r>
          </w:p>
          <w:p w:rsidR="007E5778" w:rsidRPr="00AE7888" w:rsidRDefault="009D7155" w:rsidP="009D7155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  <w:shd w:val="clear" w:color="auto" w:fill="FFF1E7"/>
          </w:tcPr>
          <w:p w:rsidR="007E5778" w:rsidRPr="005F5532" w:rsidRDefault="005F5532" w:rsidP="007E5778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8230C" w:themeColor="accent1" w:themeShade="80"/>
                <w:sz w:val="18"/>
                <w:szCs w:val="18"/>
                <w:lang w:val="hr-HR"/>
              </w:rPr>
            </w:pP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>zražavati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doživljaj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o književnom tekstu.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Tumačiti 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značenje književnoga teksta primjenjujući književnoteorijska znanja. </w:t>
            </w:r>
            <w:r w:rsidRPr="005F5532">
              <w:rPr>
                <w:sz w:val="18"/>
                <w:szCs w:val="16"/>
                <w:lang w:val="hr-HR"/>
              </w:rPr>
              <w:t>V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rednovati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književni tekst i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argumentirati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vlastita zapažanja povezujući ih sa stečenim znanjem i iskustvom. Razvijati sposobnost 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>fantazijskoga mišljenja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>: doživljavanjem pročitanoga izražavati vlastite osjećaje, stavove i vrijednosti. Prepoznavati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glavne ideje</w:t>
            </w:r>
            <w:r w:rsidRPr="005F5532">
              <w:rPr>
                <w:rFonts w:eastAsia="Times New Roman"/>
                <w:color w:val="000000"/>
                <w:sz w:val="18"/>
                <w:szCs w:val="16"/>
                <w:lang w:val="hr-HR" w:eastAsia="hr-HR"/>
              </w:rPr>
              <w:t xml:space="preserve"> i problematiku književnoga teksta i povezivati ih sa</w:t>
            </w:r>
            <w:r w:rsidRPr="005F5532">
              <w:rPr>
                <w:rFonts w:eastAsia="Times New Roman"/>
                <w:bCs/>
                <w:color w:val="000000"/>
                <w:sz w:val="18"/>
                <w:szCs w:val="16"/>
                <w:lang w:val="hr-HR" w:eastAsia="hr-HR"/>
              </w:rPr>
              <w:t xml:space="preserve"> stvarnošću i vlastitim iskustvom.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  <w:shd w:val="clear" w:color="auto" w:fill="FFF1E7"/>
          </w:tcPr>
          <w:p w:rsidR="007E5778" w:rsidRPr="00DD0D10" w:rsidRDefault="00066D92" w:rsidP="007E577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66D92">
              <w:rPr>
                <w:rStyle w:val="Neupadljivoisticanje"/>
                <w:i w:val="0"/>
                <w:sz w:val="18"/>
              </w:rPr>
              <w:t>osr A.3.1., osr A.3.2., osr B.3.1., osr B.3.2., osr B.3.1.</w:t>
            </w:r>
          </w:p>
        </w:tc>
      </w:tr>
      <w:tr w:rsidR="007E5778" w:rsidRPr="00AE7888" w:rsidTr="009D715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dxa"/>
            <w:tcBorders>
              <w:left w:val="single" w:sz="4" w:space="0" w:color="78230C" w:themeColor="accent1" w:themeShade="80"/>
            </w:tcBorders>
          </w:tcPr>
          <w:p w:rsidR="007E5778" w:rsidRPr="007E5778" w:rsidRDefault="007E5778" w:rsidP="007E5778">
            <w:pPr>
              <w:spacing w:before="120" w:after="120"/>
              <w:ind w:left="113" w:right="113"/>
              <w:rPr>
                <w:i/>
                <w:color w:val="851C00" w:themeColor="accent6" w:themeShade="BF"/>
              </w:rPr>
            </w:pPr>
            <w:r w:rsidRPr="007E5778">
              <w:rPr>
                <w:color w:val="851C00" w:themeColor="accent6" w:themeShade="BF"/>
              </w:rPr>
              <w:lastRenderedPageBreak/>
              <w:t xml:space="preserve">Projekt: </w:t>
            </w:r>
            <w:r w:rsidRPr="007E5778">
              <w:rPr>
                <w:i/>
                <w:color w:val="851C00" w:themeColor="accent6" w:themeShade="BF"/>
              </w:rPr>
              <w:t>Gospođica ljubav</w:t>
            </w:r>
            <w:r w:rsidRPr="007E5778">
              <w:rPr>
                <w:color w:val="851C00" w:themeColor="accent6" w:themeShade="BF"/>
              </w:rPr>
              <w:t xml:space="preserve"> - slikovnica</w:t>
            </w:r>
          </w:p>
        </w:tc>
        <w:tc>
          <w:tcPr>
            <w:tcW w:w="899" w:type="dxa"/>
          </w:tcPr>
          <w:p w:rsidR="007E5778" w:rsidRPr="00AE7888" w:rsidRDefault="007E5778" w:rsidP="007E5778">
            <w:pPr>
              <w:pStyle w:val="Bezproreda"/>
              <w:spacing w:before="120" w:after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8230C" w:themeColor="accent1" w:themeShade="80"/>
                <w:lang w:val="hr-HR"/>
              </w:rPr>
            </w:pPr>
            <w:r w:rsidRPr="00AE7888">
              <w:rPr>
                <w:b/>
                <w:color w:val="78230C" w:themeColor="accent1" w:themeShade="80"/>
                <w:lang w:val="hr-HR"/>
              </w:rPr>
              <w:t>2</w:t>
            </w:r>
          </w:p>
        </w:tc>
        <w:tc>
          <w:tcPr>
            <w:tcW w:w="2268" w:type="dxa"/>
          </w:tcPr>
          <w:p w:rsidR="007E5778" w:rsidRDefault="007E5778" w:rsidP="007E5778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B.6</w:t>
            </w:r>
            <w:r w:rsidRPr="005850F2">
              <w:rPr>
                <w:b/>
                <w:color w:val="933E00" w:themeColor="accent4" w:themeShade="80"/>
              </w:rPr>
              <w:t>.4.</w:t>
            </w:r>
          </w:p>
          <w:p w:rsidR="007E5778" w:rsidRPr="00AE7888" w:rsidRDefault="007E5778" w:rsidP="007E5778">
            <w:pPr>
              <w:pStyle w:val="Bezproreda"/>
              <w:spacing w:before="6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7796" w:type="dxa"/>
          </w:tcPr>
          <w:p w:rsidR="007E5778" w:rsidRPr="00B41C18" w:rsidRDefault="00B41C18" w:rsidP="00B41C18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851C00" w:themeColor="accent6" w:themeShade="BF"/>
                <w:sz w:val="18"/>
                <w:lang w:val="hr-HR"/>
              </w:rPr>
            </w:pPr>
            <w:r w:rsidRPr="00B41C18">
              <w:rPr>
                <w:rFonts w:cstheme="minorHAnsi"/>
                <w:b/>
                <w:color w:val="851C00" w:themeColor="accent6" w:themeShade="BF"/>
                <w:sz w:val="18"/>
                <w:lang w:val="hr-HR"/>
              </w:rPr>
              <w:t>Izraditi slikovnicu Gospođica Ljubav za učenike drugog razreda osnovne škole.</w:t>
            </w:r>
          </w:p>
          <w:p w:rsidR="00B41C18" w:rsidRPr="00B41C18" w:rsidRDefault="00B41C18" w:rsidP="00B41C18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B41C18">
              <w:rPr>
                <w:rFonts w:cstheme="minorHAnsi"/>
                <w:color w:val="000000" w:themeColor="text1"/>
                <w:sz w:val="18"/>
              </w:rPr>
              <w:t>Istražiti kako nastaje slikovnica. Napisati plan priče. Odabrati likove.</w:t>
            </w:r>
          </w:p>
          <w:p w:rsidR="00B41C18" w:rsidRPr="000D7AA3" w:rsidRDefault="00B41C18" w:rsidP="000D7AA3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B41C18">
              <w:rPr>
                <w:rFonts w:cstheme="minorHAnsi"/>
                <w:color w:val="000000" w:themeColor="text1"/>
                <w:sz w:val="18"/>
              </w:rPr>
              <w:t>Napisati priču. Čitati priču, prepravljati, skraćivati i dodavati. Crta</w:t>
            </w:r>
            <w:r>
              <w:rPr>
                <w:rFonts w:cstheme="minorHAnsi"/>
                <w:color w:val="000000" w:themeColor="text1"/>
                <w:sz w:val="18"/>
              </w:rPr>
              <w:t>ti c</w:t>
            </w:r>
            <w:r w:rsidRPr="00B41C18">
              <w:rPr>
                <w:rFonts w:cstheme="minorHAnsi"/>
                <w:color w:val="000000" w:themeColor="text1"/>
                <w:sz w:val="18"/>
              </w:rPr>
              <w:t xml:space="preserve">rteže uz tekst ili ih potražiti na besplatnim stranicama na internetu. </w:t>
            </w:r>
            <w:r>
              <w:rPr>
                <w:rFonts w:cstheme="minorHAnsi"/>
                <w:color w:val="000000" w:themeColor="text1"/>
                <w:sz w:val="18"/>
              </w:rPr>
              <w:t xml:space="preserve">Osmisliti i izraditi naslovnicu. Predstaviti slikovnicu učenicima u razredu i ciljanoj publici: učenicima drugog razreda. </w:t>
            </w:r>
          </w:p>
        </w:tc>
        <w:tc>
          <w:tcPr>
            <w:tcW w:w="2127" w:type="dxa"/>
            <w:tcBorders>
              <w:right w:val="single" w:sz="4" w:space="0" w:color="78230C" w:themeColor="accent1" w:themeShade="80"/>
            </w:tcBorders>
          </w:tcPr>
          <w:p w:rsidR="007E5778" w:rsidRPr="00DD0D10" w:rsidRDefault="007E5778" w:rsidP="007E577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bookmarkStart w:id="0" w:name="_GoBack"/>
            <w:r w:rsidRPr="00066D92">
              <w:rPr>
                <w:color w:val="231F20"/>
                <w:sz w:val="18"/>
                <w:szCs w:val="16"/>
                <w:shd w:val="clear" w:color="auto" w:fill="FFFFFF"/>
              </w:rPr>
              <w:t>osr A.3.2., uku A.3.3., uku A.3.4., uku B.3.4., ikt A.3.1.</w:t>
            </w:r>
            <w:bookmarkEnd w:id="0"/>
          </w:p>
        </w:tc>
      </w:tr>
    </w:tbl>
    <w:p w:rsidR="00CE4C69" w:rsidRPr="006A6A00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ivopisnatablicapopisa6-isticanje5"/>
        <w:tblW w:w="15254" w:type="dxa"/>
        <w:tblInd w:w="-618" w:type="dxa"/>
        <w:tblBorders>
          <w:top w:val="dashed" w:sz="4" w:space="0" w:color="78230C"/>
          <w:left w:val="dashed" w:sz="4" w:space="0" w:color="78230C"/>
          <w:bottom w:val="dashed" w:sz="4" w:space="0" w:color="78230C"/>
          <w:right w:val="dashed" w:sz="4" w:space="0" w:color="78230C"/>
          <w:insideH w:val="dashed" w:sz="4" w:space="0" w:color="78230C"/>
          <w:insideV w:val="dashed" w:sz="4" w:space="0" w:color="78230C"/>
        </w:tblBorders>
        <w:tblLook w:val="04A0" w:firstRow="1" w:lastRow="0" w:firstColumn="1" w:lastColumn="0" w:noHBand="0" w:noVBand="1"/>
      </w:tblPr>
      <w:tblGrid>
        <w:gridCol w:w="7792"/>
        <w:gridCol w:w="7462"/>
      </w:tblGrid>
      <w:tr w:rsidR="002A4AC7" w:rsidTr="00B0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none" w:sz="0" w:space="0" w:color="auto"/>
            </w:tcBorders>
            <w:vAlign w:val="center"/>
          </w:tcPr>
          <w:p w:rsidR="002A4AC7" w:rsidRPr="00AA079C" w:rsidRDefault="002A4AC7" w:rsidP="009505C2">
            <w:pPr>
              <w:ind w:left="170"/>
            </w:pPr>
            <w:r w:rsidRPr="00B05AE4">
              <w:rPr>
                <w:color w:val="78230C" w:themeColor="accent1" w:themeShade="80"/>
              </w:rPr>
              <w:t>SADRŽAJI UČENJA</w:t>
            </w:r>
          </w:p>
        </w:tc>
      </w:tr>
      <w:tr w:rsidR="002A4AC7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single" w:sz="4" w:space="0" w:color="78230C" w:themeColor="accent1" w:themeShade="80"/>
            </w:tcBorders>
            <w:shd w:val="clear" w:color="auto" w:fill="FFF1E7"/>
          </w:tcPr>
          <w:p w:rsidR="002A4AC7" w:rsidRPr="000D7AA3" w:rsidRDefault="00066D92" w:rsidP="00066D92">
            <w:pPr>
              <w:pStyle w:val="Odlomakpopisa"/>
              <w:numPr>
                <w:ilvl w:val="0"/>
                <w:numId w:val="6"/>
              </w:numPr>
              <w:spacing w:before="120" w:after="120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>morfološke kategorije glagola</w:t>
            </w:r>
            <w:r w:rsidR="00E87073" w:rsidRPr="000D7AA3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: broj, </w:t>
            </w:r>
            <w:r w:rsidR="000D7AA3" w:rsidRPr="000D7AA3">
              <w:rPr>
                <w:rFonts w:eastAsia="Times New Roman"/>
                <w:noProof/>
                <w:color w:val="000000" w:themeColor="text1"/>
                <w:sz w:val="18"/>
                <w:szCs w:val="18"/>
              </w:rPr>
              <w:t xml:space="preserve">vid; </w:t>
            </w:r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glagolski pridjev radni, glagolski pridjev trpni, glagolska imenica,</w:t>
            </w:r>
            <w:r w:rsidR="000D7AA3" w:rsidRPr="000D7AA3">
              <w:rPr>
                <w:color w:val="000000" w:themeColor="text1"/>
                <w:sz w:val="18"/>
                <w:szCs w:val="18"/>
              </w:rPr>
              <w:t xml:space="preserve"> </w:t>
            </w:r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aorist, svršeni glagoli</w:t>
            </w:r>
            <w:r w:rsidR="000D7AA3" w:rsidRPr="000D7AA3">
              <w:rPr>
                <w:color w:val="000000" w:themeColor="text1"/>
                <w:sz w:val="18"/>
                <w:szCs w:val="18"/>
              </w:rPr>
              <w:t xml:space="preserve">, </w:t>
            </w:r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imperfekt, nesvrršeni glagoli</w:t>
            </w:r>
            <w:r w:rsidR="000D7AA3" w:rsidRPr="000D7AA3">
              <w:rPr>
                <w:color w:val="000000" w:themeColor="text1"/>
                <w:sz w:val="18"/>
                <w:szCs w:val="18"/>
              </w:rPr>
              <w:t xml:space="preserve">, </w:t>
            </w:r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pluskvamperfekt</w:t>
            </w:r>
            <w:r w:rsidR="000D7AA3" w:rsidRPr="000D7AA3">
              <w:rPr>
                <w:color w:val="000000" w:themeColor="text1"/>
                <w:sz w:val="18"/>
                <w:szCs w:val="18"/>
              </w:rPr>
              <w:t xml:space="preserve">, </w:t>
            </w:r>
            <w:r w:rsidR="000D7AA3" w:rsidRPr="000D7AA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futur drugi; </w:t>
            </w:r>
            <w:r w:rsidR="000D7AA3" w:rsidRPr="000D7AA3">
              <w:rPr>
                <w:color w:val="000000" w:themeColor="text1"/>
                <w:sz w:val="18"/>
                <w:szCs w:val="18"/>
              </w:rPr>
              <w:t>vanjski opis, osobine, portret</w:t>
            </w:r>
          </w:p>
        </w:tc>
      </w:tr>
      <w:tr w:rsidR="00F96D46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  <w:vAlign w:val="center"/>
          </w:tcPr>
          <w:p w:rsidR="002A4AC7" w:rsidRDefault="002A4AC7" w:rsidP="00FF4EC9"/>
          <w:p w:rsidR="00F55441" w:rsidRDefault="00F55441" w:rsidP="00FF4EC9"/>
          <w:p w:rsidR="00F55441" w:rsidRPr="00B05AE4" w:rsidRDefault="00F55441" w:rsidP="00FF4EC9">
            <w:pPr>
              <w:rPr>
                <w:color w:val="78230C" w:themeColor="accent1" w:themeShade="80"/>
              </w:rPr>
            </w:pPr>
          </w:p>
          <w:p w:rsidR="00F96D46" w:rsidRDefault="00F96D46" w:rsidP="00FF4EC9">
            <w:r w:rsidRPr="00B05AE4">
              <w:rPr>
                <w:color w:val="78230C" w:themeColor="accent1" w:themeShade="80"/>
              </w:rPr>
              <w:t>ORGANIZACIJA UČENJA I POUČAVANJA</w:t>
            </w:r>
          </w:p>
        </w:tc>
        <w:tc>
          <w:tcPr>
            <w:tcW w:w="7462" w:type="dxa"/>
            <w:tcBorders>
              <w:top w:val="single" w:sz="4" w:space="0" w:color="78230C" w:themeColor="accent1" w:themeShade="80"/>
              <w:left w:val="nil"/>
              <w:bottom w:val="nil"/>
              <w:right w:val="nil"/>
            </w:tcBorders>
          </w:tcPr>
          <w:p w:rsidR="00F96D46" w:rsidRDefault="00F96D46" w:rsidP="0071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:rsidTr="00B05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:rsidR="00264790" w:rsidRPr="00FF4EC9" w:rsidRDefault="00264790" w:rsidP="00FF4EC9">
            <w:pPr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nil"/>
            </w:tcBorders>
            <w:shd w:val="clear" w:color="auto" w:fill="78230C" w:themeFill="accent1" w:themeFillShade="80"/>
            <w:vAlign w:val="center"/>
          </w:tcPr>
          <w:p w:rsidR="00264790" w:rsidRPr="00FF4EC9" w:rsidRDefault="00264790" w:rsidP="00FF4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:rsidTr="00B05AE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F55441" w:rsidRPr="009D17B9" w:rsidRDefault="00F55441" w:rsidP="00F55441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F55441" w:rsidRPr="009D17B9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B67C90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  <w:p w:rsidR="00F55441" w:rsidRPr="00617AEF" w:rsidRDefault="00F55441" w:rsidP="00F55441">
            <w:pPr>
              <w:pStyle w:val="Bezproreda"/>
              <w:ind w:left="113"/>
              <w:rPr>
                <w:b w:val="0"/>
                <w:color w:val="000000" w:themeColor="text1"/>
                <w:sz w:val="20"/>
              </w:rPr>
            </w:pPr>
          </w:p>
        </w:tc>
        <w:tc>
          <w:tcPr>
            <w:tcW w:w="7462" w:type="dxa"/>
          </w:tcPr>
          <w:p w:rsidR="00F55441" w:rsidRPr="009D17B9" w:rsidRDefault="00F55441" w:rsidP="00F5544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F55441" w:rsidRPr="009D17B9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:rsid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B67C90" w:rsidRPr="00F55441" w:rsidRDefault="00F55441" w:rsidP="00F55441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</w:t>
            </w:r>
            <w:r>
              <w:rPr>
                <w:color w:val="000000" w:themeColor="text1"/>
                <w:sz w:val="18"/>
                <w:lang w:val="hr-HR"/>
              </w:rPr>
              <w:t xml:space="preserve">                               </w:t>
            </w:r>
          </w:p>
        </w:tc>
      </w:tr>
    </w:tbl>
    <w:p w:rsidR="00264790" w:rsidRPr="00810B09" w:rsidRDefault="00264790" w:rsidP="00264790">
      <w:pPr>
        <w:rPr>
          <w:color w:val="987200" w:themeColor="accent5" w:themeShade="BF"/>
        </w:rPr>
      </w:pPr>
    </w:p>
    <w:tbl>
      <w:tblPr>
        <w:tblStyle w:val="Reetkatablice"/>
        <w:tblpPr w:leftFromText="180" w:rightFromText="180" w:horzAnchor="margin" w:tblpXSpec="center" w:tblpY="-360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B05AE4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78230C"/>
              <w:bottom w:val="dotted" w:sz="4" w:space="0" w:color="78230C"/>
            </w:tcBorders>
            <w:shd w:val="clear" w:color="auto" w:fill="FFFFFF" w:themeFill="background1"/>
          </w:tcPr>
          <w:p w:rsidR="00FF4EC9" w:rsidRPr="00D84677" w:rsidRDefault="00FF4EC9" w:rsidP="00D84677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05AE4">
              <w:rPr>
                <w:b/>
                <w:color w:val="78230C" w:themeColor="accent1" w:themeShade="80"/>
              </w:rPr>
              <w:lastRenderedPageBreak/>
              <w:t>VREDNOVANJE</w:t>
            </w:r>
          </w:p>
        </w:tc>
      </w:tr>
      <w:tr w:rsidR="00264790" w:rsidTr="00B05AE4">
        <w:trPr>
          <w:trHeight w:val="421"/>
        </w:trPr>
        <w:tc>
          <w:tcPr>
            <w:tcW w:w="5274" w:type="dxa"/>
            <w:tcBorders>
              <w:top w:val="dashed" w:sz="4" w:space="0" w:color="78230C"/>
              <w:bottom w:val="dashed" w:sz="4" w:space="0" w:color="78230C"/>
            </w:tcBorders>
            <w:shd w:val="clear" w:color="auto" w:fill="FFF1E7"/>
            <w:vAlign w:val="center"/>
          </w:tcPr>
          <w:p w:rsidR="00264790" w:rsidRDefault="00264790" w:rsidP="00D84677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78230C"/>
              <w:bottom w:val="dashed" w:sz="4" w:space="0" w:color="78230C"/>
              <w:right w:val="dashed" w:sz="4" w:space="0" w:color="78230C"/>
            </w:tcBorders>
            <w:shd w:val="clear" w:color="auto" w:fill="FFE6D3" w:themeFill="accent4" w:themeFillTint="33"/>
          </w:tcPr>
          <w:p w:rsidR="00264790" w:rsidRDefault="00264790" w:rsidP="00D84677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dashed" w:sz="4" w:space="0" w:color="78230C"/>
            </w:tcBorders>
            <w:shd w:val="clear" w:color="auto" w:fill="F5B7A6" w:themeFill="accent1" w:themeFillTint="66"/>
          </w:tcPr>
          <w:p w:rsidR="00264790" w:rsidRDefault="00264790" w:rsidP="00D84677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B05AE4">
        <w:trPr>
          <w:trHeight w:val="644"/>
        </w:trPr>
        <w:tc>
          <w:tcPr>
            <w:tcW w:w="5274" w:type="dxa"/>
            <w:tcBorders>
              <w:top w:val="dashed" w:sz="4" w:space="0" w:color="78230C"/>
              <w:bottom w:val="single" w:sz="4" w:space="0" w:color="78230C"/>
              <w:right w:val="dashed" w:sz="4" w:space="0" w:color="78230C"/>
            </w:tcBorders>
          </w:tcPr>
          <w:p w:rsidR="00264790" w:rsidRPr="00617AEF" w:rsidRDefault="00264790" w:rsidP="00D84677">
            <w:pPr>
              <w:rPr>
                <w:sz w:val="20"/>
              </w:rPr>
            </w:pPr>
          </w:p>
          <w:p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Razmjena informacija o učenju  i rezultatima učenja.</w:t>
            </w:r>
          </w:p>
          <w:p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617AEF" w:rsidRDefault="00EA7175" w:rsidP="00D84677">
            <w:pPr>
              <w:rPr>
                <w:sz w:val="20"/>
              </w:rPr>
            </w:pPr>
          </w:p>
          <w:p w:rsidR="00EA7175" w:rsidRPr="00617AEF" w:rsidRDefault="00EA7175" w:rsidP="00D8467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  <w:right w:val="dashed" w:sz="4" w:space="0" w:color="78230C"/>
            </w:tcBorders>
          </w:tcPr>
          <w:p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Učenik samovrednuje svoje uratke</w:t>
            </w:r>
            <w:r w:rsidR="009636CC">
              <w:rPr>
                <w:sz w:val="20"/>
              </w:rPr>
              <w:t>: umne mape, pisane sastavke</w:t>
            </w:r>
            <w:r w:rsidRPr="00617AEF">
              <w:rPr>
                <w:sz w:val="20"/>
              </w:rPr>
              <w:t>.</w:t>
            </w:r>
            <w:r w:rsidR="009636CC">
              <w:rPr>
                <w:sz w:val="20"/>
              </w:rPr>
              <w:t xml:space="preserve"> Sastavak vrednuje prema opisnicima. Uspoređuje svoje uratke</w:t>
            </w:r>
            <w:r w:rsidRPr="00617AEF">
              <w:rPr>
                <w:sz w:val="20"/>
              </w:rPr>
              <w:t xml:space="preserve"> s uradcima drugih učenika. Komentira što je dobro napravio, a što je mogao bolje. Postavlja pitanja da bi razumio uputu.</w:t>
            </w:r>
            <w:r w:rsidR="00EE004F" w:rsidRPr="00617AEF">
              <w:rPr>
                <w:sz w:val="20"/>
              </w:rPr>
              <w:t xml:space="preserve"> </w:t>
            </w:r>
          </w:p>
          <w:p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Zaključuje o svom napr</w:t>
            </w:r>
            <w:r w:rsidR="00EE004F" w:rsidRPr="00617AEF">
              <w:rPr>
                <w:sz w:val="20"/>
              </w:rPr>
              <w:t>etku na kraju teme. Analizira što nije usvojio i ostvario</w:t>
            </w:r>
            <w:r w:rsidRPr="00617AEF">
              <w:rPr>
                <w:sz w:val="20"/>
              </w:rPr>
              <w:t xml:space="preserve"> i vraća se na to. </w:t>
            </w:r>
          </w:p>
        </w:tc>
        <w:tc>
          <w:tcPr>
            <w:tcW w:w="5417" w:type="dxa"/>
            <w:tcBorders>
              <w:top w:val="dashed" w:sz="4" w:space="0" w:color="78230C"/>
              <w:left w:val="dashed" w:sz="4" w:space="0" w:color="78230C"/>
              <w:bottom w:val="single" w:sz="4" w:space="0" w:color="78230C"/>
            </w:tcBorders>
          </w:tcPr>
          <w:p w:rsidR="00264790" w:rsidRPr="00617AEF" w:rsidRDefault="006E0D3D" w:rsidP="001A6E6E">
            <w:pPr>
              <w:spacing w:before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</w:t>
            </w:r>
            <w:r w:rsidR="009636CC">
              <w:rPr>
                <w:sz w:val="20"/>
              </w:rPr>
              <w:t xml:space="preserve"> provjera znanja –</w:t>
            </w:r>
            <w:r w:rsidR="000D7AA3">
              <w:rPr>
                <w:i/>
                <w:sz w:val="20"/>
              </w:rPr>
              <w:t xml:space="preserve"> Glagolski oblici </w:t>
            </w:r>
            <w:r w:rsidR="00566B88" w:rsidRPr="00617AEF">
              <w:rPr>
                <w:sz w:val="20"/>
              </w:rPr>
              <w:t>(sastoji se od dva dijela</w:t>
            </w:r>
            <w:r w:rsidR="00EE004F" w:rsidRPr="00617AEF">
              <w:rPr>
                <w:sz w:val="20"/>
              </w:rPr>
              <w:t xml:space="preserve">:          </w:t>
            </w:r>
            <w:r>
              <w:rPr>
                <w:sz w:val="20"/>
              </w:rPr>
              <w:t xml:space="preserve">            </w:t>
            </w:r>
            <w:r w:rsidR="00EE004F" w:rsidRPr="00617AEF">
              <w:rPr>
                <w:sz w:val="20"/>
              </w:rPr>
              <w:t xml:space="preserve">   a) </w:t>
            </w:r>
            <w:r w:rsidR="00566B88" w:rsidRPr="00617AEF">
              <w:rPr>
                <w:sz w:val="20"/>
              </w:rPr>
              <w:t>zadataka</w:t>
            </w:r>
            <w:r w:rsidR="00EE004F" w:rsidRPr="00617AEF">
              <w:rPr>
                <w:sz w:val="20"/>
              </w:rPr>
              <w:t xml:space="preserve"> (vrednovanje bodovima</w:t>
            </w:r>
            <w:r w:rsidR="00566B88" w:rsidRPr="00617AEF">
              <w:rPr>
                <w:sz w:val="20"/>
              </w:rPr>
              <w:t xml:space="preserve">) i </w:t>
            </w:r>
            <w:r w:rsidR="00EE004F" w:rsidRPr="00617AEF">
              <w:rPr>
                <w:sz w:val="20"/>
              </w:rPr>
              <w:t xml:space="preserve">b) </w:t>
            </w:r>
            <w:r w:rsidR="00566B88" w:rsidRPr="00617AEF">
              <w:rPr>
                <w:sz w:val="20"/>
              </w:rPr>
              <w:t>pisanog sastavka (vrednuje se opisnicima)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9636CC">
              <w:rPr>
                <w:sz w:val="20"/>
              </w:rPr>
              <w:t xml:space="preserve">umne mape </w:t>
            </w:r>
            <w:r w:rsidR="00EE004F" w:rsidRPr="00617AEF">
              <w:rPr>
                <w:sz w:val="20"/>
              </w:rPr>
              <w:t>prema opisnicima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9636CC">
              <w:rPr>
                <w:sz w:val="20"/>
              </w:rPr>
              <w:t xml:space="preserve">pisanog sastavka </w:t>
            </w:r>
            <w:r w:rsidR="0076484C" w:rsidRPr="00617AEF">
              <w:rPr>
                <w:sz w:val="20"/>
              </w:rPr>
              <w:t xml:space="preserve">prema </w:t>
            </w:r>
            <w:r w:rsidR="00EE004F" w:rsidRPr="00617AEF">
              <w:rPr>
                <w:sz w:val="20"/>
              </w:rPr>
              <w:t>opisnicima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promatranje i ocjenjivanje učenika tijekom određenih aktivnosti u kojima su se posebno istaknuli</w:t>
            </w:r>
          </w:p>
          <w:p w:rsidR="0076484C" w:rsidRPr="00617AEF" w:rsidRDefault="0076484C" w:rsidP="001A6E6E">
            <w:pPr>
              <w:ind w:left="113"/>
              <w:rPr>
                <w:sz w:val="20"/>
              </w:rPr>
            </w:pPr>
          </w:p>
        </w:tc>
      </w:tr>
    </w:tbl>
    <w:p w:rsidR="00F55441" w:rsidRDefault="00F55441" w:rsidP="00264790">
      <w:pPr>
        <w:rPr>
          <w:color w:val="987200" w:themeColor="accent5" w:themeShade="BF"/>
        </w:rPr>
      </w:pPr>
    </w:p>
    <w:p w:rsidR="00F55441" w:rsidRDefault="00F55441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:rsidTr="00643C88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EA7175" w:rsidRPr="00D8467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9636CC">
              <w:rPr>
                <w:b/>
                <w:color w:val="78230C" w:themeColor="accent1" w:themeShade="80"/>
              </w:rPr>
              <w:t>POVEZANOST S MEĐUPREDMETNIM TEMAMA</w:t>
            </w:r>
          </w:p>
        </w:tc>
      </w:tr>
      <w:tr w:rsidR="00B67C90" w:rsidTr="009636CC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FF1E7"/>
          </w:tcPr>
          <w:p w:rsidR="00B67C90" w:rsidRPr="009636CC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Učiti kako učiti </w:t>
            </w:r>
          </w:p>
          <w:p w:rsidR="00066D92" w:rsidRPr="00066D92" w:rsidRDefault="00066D92" w:rsidP="00066D9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koristi se različitim strategijama učenja i primjenjuje ih u ostvarivanju ciljeva učenja i  rješavanju  problema u svim područjima učenja uz povremeno praćenje učitelja </w:t>
            </w:r>
            <w:r w:rsidRPr="00066D92">
              <w:rPr>
                <w:rStyle w:val="eop"/>
                <w:rFonts w:ascii="Calibri" w:hAnsi="Calibri" w:cs="Calibri"/>
                <w:sz w:val="20"/>
                <w:szCs w:val="22"/>
              </w:rPr>
              <w:t> </w:t>
            </w:r>
          </w:p>
          <w:p w:rsidR="00066D92" w:rsidRPr="00066D92" w:rsidRDefault="00066D92" w:rsidP="00066D9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Style w:val="normaltextrun"/>
                <w:rFonts w:ascii="Calibri" w:hAnsi="Calibri" w:cs="Calibri"/>
                <w:sz w:val="20"/>
                <w:szCs w:val="22"/>
              </w:rPr>
              <w:t>učenik samostalno oblikuje svoje ideje i kreativno pristupa rješavanju problema</w:t>
            </w:r>
          </w:p>
          <w:p w:rsidR="009636CC" w:rsidRPr="00066D92" w:rsidRDefault="00066D92" w:rsidP="00066D92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066D92">
              <w:rPr>
                <w:rFonts w:asciiTheme="minorHAnsi" w:hAnsiTheme="minorHAnsi" w:cstheme="minorHAnsi"/>
                <w:sz w:val="20"/>
                <w:szCs w:val="22"/>
              </w:rPr>
              <w:t>ostvaruje dobru komunikaciju s drugima, uspješno surađuje u različitim situacijama i spreman je zatražiti i ponuditi pomoć</w:t>
            </w:r>
          </w:p>
          <w:p w:rsidR="009636CC" w:rsidRPr="00617AEF" w:rsidRDefault="009636CC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FE6D3" w:themeFill="accent4" w:themeFillTint="33"/>
          </w:tcPr>
          <w:p w:rsidR="007575AC" w:rsidRPr="009636CC" w:rsidRDefault="007575AC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 xml:space="preserve">Osobni i socijalni razvoj </w:t>
            </w:r>
          </w:p>
          <w:p w:rsidR="00066D92" w:rsidRPr="00066D92" w:rsidRDefault="00066D92" w:rsidP="00066D92">
            <w:pPr>
              <w:pStyle w:val="Standard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komunikacijske kompetencije i uvažavajuće odnose s drugima</w:t>
            </w:r>
          </w:p>
          <w:p w:rsidR="00066D92" w:rsidRPr="00066D92" w:rsidRDefault="00066D92" w:rsidP="00066D92">
            <w:pPr>
              <w:pStyle w:val="Standard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2"/>
              </w:rPr>
            </w:pPr>
            <w:r w:rsidRPr="00066D92">
              <w:rPr>
                <w:rFonts w:ascii="Calibri" w:hAnsi="Calibri" w:cs="Calibri"/>
                <w:sz w:val="20"/>
                <w:szCs w:val="22"/>
              </w:rPr>
              <w:t>razvija osobne potencijale</w:t>
            </w:r>
          </w:p>
          <w:p w:rsidR="00B67C90" w:rsidRPr="00066D92" w:rsidRDefault="00066D92" w:rsidP="00066D92">
            <w:pPr>
              <w:pStyle w:val="Standard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</w:rPr>
            </w:pPr>
            <w:r w:rsidRPr="00066D92">
              <w:rPr>
                <w:rFonts w:asciiTheme="minorHAnsi" w:hAnsiTheme="minorHAnsi" w:cstheme="minorHAnsi"/>
                <w:bCs/>
                <w:sz w:val="20"/>
                <w:szCs w:val="22"/>
              </w:rPr>
              <w:t>suradnički uči i radi u timu</w:t>
            </w:r>
          </w:p>
          <w:p w:rsidR="00066D92" w:rsidRPr="00066D92" w:rsidRDefault="00066D92" w:rsidP="00066D92">
            <w:pPr>
              <w:pStyle w:val="StandardWeb"/>
              <w:spacing w:before="0" w:beforeAutospacing="0" w:after="0" w:afterAutospacing="0"/>
              <w:ind w:left="473"/>
              <w:rPr>
                <w:rFonts w:asciiTheme="minorHAnsi" w:hAnsiTheme="minorHAnsi" w:cstheme="minorHAnsi"/>
                <w:sz w:val="18"/>
              </w:rPr>
            </w:pPr>
          </w:p>
          <w:p w:rsidR="00DA6F9B" w:rsidRPr="009636CC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</w:pPr>
            <w:r w:rsidRPr="009636CC">
              <w:rPr>
                <w:rFonts w:ascii="Calibri" w:hAnsi="Calibri" w:cs="Calibri"/>
                <w:b/>
                <w:color w:val="78230C" w:themeColor="accent1" w:themeShade="80"/>
                <w:sz w:val="20"/>
                <w:szCs w:val="22"/>
              </w:rPr>
              <w:t>Uporaba informacijsko-komunikacijske tehnologije</w:t>
            </w:r>
          </w:p>
          <w:p w:rsidR="00DA6F9B" w:rsidRPr="00617AEF" w:rsidRDefault="00066D92" w:rsidP="00066D92">
            <w:pPr>
              <w:pStyle w:val="Standard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samostalno se koristi raznim uređajima i programima</w:t>
            </w:r>
          </w:p>
        </w:tc>
      </w:tr>
    </w:tbl>
    <w:tbl>
      <w:tblPr>
        <w:tblStyle w:val="Tablicapopisa2-isticanje5"/>
        <w:tblpPr w:leftFromText="180" w:rightFromText="180" w:vertAnchor="text" w:horzAnchor="margin" w:tblpXSpec="center" w:tblpY="541"/>
        <w:tblW w:w="15192" w:type="dxa"/>
        <w:tblBorders>
          <w:top w:val="dashed" w:sz="6" w:space="0" w:color="78230C" w:themeColor="accent1" w:themeShade="80"/>
          <w:left w:val="dashed" w:sz="6" w:space="0" w:color="78230C" w:themeColor="accent1" w:themeShade="80"/>
          <w:bottom w:val="dashed" w:sz="6" w:space="0" w:color="78230C" w:themeColor="accent1" w:themeShade="80"/>
          <w:right w:val="dashed" w:sz="6" w:space="0" w:color="78230C" w:themeColor="accent1" w:themeShade="80"/>
          <w:insideH w:val="dashed" w:sz="6" w:space="0" w:color="78230C" w:themeColor="accent1" w:themeShade="80"/>
          <w:insideV w:val="dashed" w:sz="6" w:space="0" w:color="78230C" w:themeColor="accent1" w:themeShade="80"/>
        </w:tblBorders>
        <w:tblLook w:val="04A0" w:firstRow="1" w:lastRow="0" w:firstColumn="1" w:lastColumn="0" w:noHBand="0" w:noVBand="1"/>
      </w:tblPr>
      <w:tblGrid>
        <w:gridCol w:w="1985"/>
        <w:gridCol w:w="13207"/>
      </w:tblGrid>
      <w:tr w:rsidR="00D84677" w:rsidTr="0006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D84677" w:rsidRPr="00B05AE4" w:rsidRDefault="00D84677" w:rsidP="00D84677">
            <w:pPr>
              <w:rPr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SREDSTVA, ALATI</w:t>
            </w:r>
          </w:p>
        </w:tc>
        <w:tc>
          <w:tcPr>
            <w:tcW w:w="13207" w:type="dxa"/>
            <w:vAlign w:val="center"/>
          </w:tcPr>
          <w:p w:rsidR="00D84677" w:rsidRPr="0092759C" w:rsidRDefault="00D84677" w:rsidP="00D84677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28"/>
              </w:rPr>
            </w:pPr>
            <w:r w:rsidRPr="0092759C">
              <w:rPr>
                <w:color w:val="000000" w:themeColor="text1"/>
              </w:rPr>
              <w:t xml:space="preserve">Prema predviđenim aktivnostima: nastavni listići, </w:t>
            </w:r>
            <w:r>
              <w:rPr>
                <w:color w:val="000000" w:themeColor="text1"/>
              </w:rPr>
              <w:t xml:space="preserve">PowerPoint, </w:t>
            </w:r>
            <w:r w:rsidRPr="0092759C">
              <w:rPr>
                <w:color w:val="000000" w:themeColor="text1"/>
              </w:rPr>
              <w:t>Padlet, Wordwall, Kahoot</w:t>
            </w:r>
            <w:r>
              <w:rPr>
                <w:color w:val="000000" w:themeColor="text1"/>
              </w:rPr>
              <w:t>, Coogle</w:t>
            </w:r>
          </w:p>
        </w:tc>
      </w:tr>
      <w:tr w:rsidR="00D84677" w:rsidTr="0006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5D8CF" w:themeFill="accent3" w:themeFillTint="33"/>
            <w:vAlign w:val="center"/>
          </w:tcPr>
          <w:p w:rsidR="00D84677" w:rsidRPr="00B05AE4" w:rsidRDefault="00D84677" w:rsidP="00D84677">
            <w:pPr>
              <w:rPr>
                <w:bCs w:val="0"/>
                <w:color w:val="78230C" w:themeColor="accent1" w:themeShade="80"/>
              </w:rPr>
            </w:pPr>
            <w:r w:rsidRPr="00B05AE4">
              <w:rPr>
                <w:color w:val="78230C" w:themeColor="accent1" w:themeShade="80"/>
              </w:rPr>
              <w:t>IZVORI</w:t>
            </w:r>
          </w:p>
        </w:tc>
        <w:tc>
          <w:tcPr>
            <w:tcW w:w="13207" w:type="dxa"/>
            <w:shd w:val="clear" w:color="auto" w:fill="FFF1E7"/>
          </w:tcPr>
          <w:p w:rsidR="00D84677" w:rsidRPr="00064CBC" w:rsidRDefault="001A6E6E" w:rsidP="00064CB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Čitanka</w:t>
            </w:r>
            <w:r w:rsidR="00D84677" w:rsidRPr="0092759C">
              <w:rPr>
                <w:color w:val="000000" w:themeColor="text1"/>
              </w:rPr>
              <w:t xml:space="preserve"> </w:t>
            </w:r>
            <w:r w:rsidRPr="001A6E6E">
              <w:rPr>
                <w:i/>
                <w:color w:val="000000" w:themeColor="text1"/>
              </w:rPr>
              <w:t>Snaga riječi</w:t>
            </w:r>
            <w:r w:rsidR="000D7AA3">
              <w:rPr>
                <w:color w:val="000000" w:themeColor="text1"/>
              </w:rPr>
              <w:t xml:space="preserve"> 6</w:t>
            </w:r>
            <w:r>
              <w:rPr>
                <w:color w:val="000000" w:themeColor="text1"/>
              </w:rPr>
              <w:t xml:space="preserve">, udžbenik i radna bilježnica </w:t>
            </w:r>
            <w:r w:rsidR="00D84677" w:rsidRPr="001A6E6E">
              <w:rPr>
                <w:i/>
                <w:color w:val="000000" w:themeColor="text1"/>
              </w:rPr>
              <w:t>Naš hrvatski</w:t>
            </w:r>
            <w:r w:rsidR="000D7AA3">
              <w:rPr>
                <w:color w:val="000000" w:themeColor="text1"/>
              </w:rPr>
              <w:t xml:space="preserve"> 6</w:t>
            </w:r>
            <w:r w:rsidR="00D84677">
              <w:rPr>
                <w:color w:val="000000" w:themeColor="text1"/>
              </w:rPr>
              <w:t xml:space="preserve">, Školska knjiga, 2019. </w:t>
            </w:r>
            <w:r w:rsidR="00D84677">
              <w:rPr>
                <w:rFonts w:ascii="Calibri" w:hAnsi="Calibri" w:cs="Calibri"/>
              </w:rPr>
              <w:t xml:space="preserve"> </w:t>
            </w:r>
          </w:p>
        </w:tc>
      </w:tr>
    </w:tbl>
    <w:p w:rsidR="00264790" w:rsidRDefault="00264790"/>
    <w:sectPr w:rsidR="00264790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A52" w:rsidRDefault="00380A52" w:rsidP="00B05AE4">
      <w:pPr>
        <w:spacing w:after="0" w:line="240" w:lineRule="auto"/>
      </w:pPr>
      <w:r>
        <w:separator/>
      </w:r>
    </w:p>
  </w:endnote>
  <w:endnote w:type="continuationSeparator" w:id="0">
    <w:p w:rsidR="00380A52" w:rsidRDefault="00380A52" w:rsidP="00B0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A52" w:rsidRDefault="00380A52" w:rsidP="00B05AE4">
      <w:pPr>
        <w:spacing w:after="0" w:line="240" w:lineRule="auto"/>
      </w:pPr>
      <w:r>
        <w:separator/>
      </w:r>
    </w:p>
  </w:footnote>
  <w:footnote w:type="continuationSeparator" w:id="0">
    <w:p w:rsidR="00380A52" w:rsidRDefault="00380A52" w:rsidP="00B0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9152B44"/>
    <w:multiLevelType w:val="hybridMultilevel"/>
    <w:tmpl w:val="194263C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07D39DD"/>
    <w:multiLevelType w:val="hybridMultilevel"/>
    <w:tmpl w:val="3294DD62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B2B5E83"/>
    <w:multiLevelType w:val="hybridMultilevel"/>
    <w:tmpl w:val="FD9877C0"/>
    <w:lvl w:ilvl="0" w:tplc="227687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61FD693D"/>
    <w:multiLevelType w:val="hybridMultilevel"/>
    <w:tmpl w:val="204C56B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2CD3"/>
    <w:multiLevelType w:val="hybridMultilevel"/>
    <w:tmpl w:val="B10E03DE"/>
    <w:lvl w:ilvl="0" w:tplc="1ECCE180"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4D64"/>
    <w:rsid w:val="00051CA6"/>
    <w:rsid w:val="00063282"/>
    <w:rsid w:val="00064CBC"/>
    <w:rsid w:val="00066D92"/>
    <w:rsid w:val="00072A5C"/>
    <w:rsid w:val="00096100"/>
    <w:rsid w:val="000A2DA1"/>
    <w:rsid w:val="000A42EE"/>
    <w:rsid w:val="000D7AA3"/>
    <w:rsid w:val="000E059F"/>
    <w:rsid w:val="000F1F53"/>
    <w:rsid w:val="0011243C"/>
    <w:rsid w:val="00157F33"/>
    <w:rsid w:val="001A6E6E"/>
    <w:rsid w:val="001B3291"/>
    <w:rsid w:val="001B73A3"/>
    <w:rsid w:val="001C47AA"/>
    <w:rsid w:val="001F676D"/>
    <w:rsid w:val="00251DB2"/>
    <w:rsid w:val="00264790"/>
    <w:rsid w:val="00286883"/>
    <w:rsid w:val="002A4AC7"/>
    <w:rsid w:val="002C4794"/>
    <w:rsid w:val="002C78DA"/>
    <w:rsid w:val="00380A52"/>
    <w:rsid w:val="003A1E20"/>
    <w:rsid w:val="003A2A28"/>
    <w:rsid w:val="003B4864"/>
    <w:rsid w:val="003D6883"/>
    <w:rsid w:val="003E29FD"/>
    <w:rsid w:val="004478C8"/>
    <w:rsid w:val="004478D2"/>
    <w:rsid w:val="004A0C1B"/>
    <w:rsid w:val="004B1E3F"/>
    <w:rsid w:val="004C3878"/>
    <w:rsid w:val="004F1539"/>
    <w:rsid w:val="00501D5D"/>
    <w:rsid w:val="005044D4"/>
    <w:rsid w:val="0054757F"/>
    <w:rsid w:val="005533DF"/>
    <w:rsid w:val="00566B88"/>
    <w:rsid w:val="00583D00"/>
    <w:rsid w:val="005B7772"/>
    <w:rsid w:val="005E4BC1"/>
    <w:rsid w:val="005F5532"/>
    <w:rsid w:val="00617AEF"/>
    <w:rsid w:val="0063493E"/>
    <w:rsid w:val="00643C88"/>
    <w:rsid w:val="006738D3"/>
    <w:rsid w:val="006A5ACE"/>
    <w:rsid w:val="006A6A00"/>
    <w:rsid w:val="006B15C7"/>
    <w:rsid w:val="006B5BF5"/>
    <w:rsid w:val="006E0D3D"/>
    <w:rsid w:val="006E5CDB"/>
    <w:rsid w:val="006F747B"/>
    <w:rsid w:val="00701900"/>
    <w:rsid w:val="00713517"/>
    <w:rsid w:val="00725173"/>
    <w:rsid w:val="00752AC2"/>
    <w:rsid w:val="00752E58"/>
    <w:rsid w:val="007575AC"/>
    <w:rsid w:val="0076484C"/>
    <w:rsid w:val="007E5778"/>
    <w:rsid w:val="008066BD"/>
    <w:rsid w:val="00810B09"/>
    <w:rsid w:val="00843D74"/>
    <w:rsid w:val="00847147"/>
    <w:rsid w:val="0085249C"/>
    <w:rsid w:val="0086253C"/>
    <w:rsid w:val="008C5EFD"/>
    <w:rsid w:val="00903D08"/>
    <w:rsid w:val="0092759C"/>
    <w:rsid w:val="009505C2"/>
    <w:rsid w:val="00953581"/>
    <w:rsid w:val="009636CC"/>
    <w:rsid w:val="009676C4"/>
    <w:rsid w:val="00973D21"/>
    <w:rsid w:val="00973E4B"/>
    <w:rsid w:val="009A5F37"/>
    <w:rsid w:val="009B76B1"/>
    <w:rsid w:val="009D1287"/>
    <w:rsid w:val="009D7155"/>
    <w:rsid w:val="00A12B1B"/>
    <w:rsid w:val="00A55D67"/>
    <w:rsid w:val="00A64D0E"/>
    <w:rsid w:val="00A9463A"/>
    <w:rsid w:val="00AA079C"/>
    <w:rsid w:val="00AC1ECC"/>
    <w:rsid w:val="00AC2386"/>
    <w:rsid w:val="00AE6A0E"/>
    <w:rsid w:val="00AE7888"/>
    <w:rsid w:val="00B05AE4"/>
    <w:rsid w:val="00B41C18"/>
    <w:rsid w:val="00B67C90"/>
    <w:rsid w:val="00B71647"/>
    <w:rsid w:val="00BC6933"/>
    <w:rsid w:val="00BC76BA"/>
    <w:rsid w:val="00BF7953"/>
    <w:rsid w:val="00C27C68"/>
    <w:rsid w:val="00C47D6D"/>
    <w:rsid w:val="00C73B1E"/>
    <w:rsid w:val="00C77685"/>
    <w:rsid w:val="00C90824"/>
    <w:rsid w:val="00C96529"/>
    <w:rsid w:val="00C9720A"/>
    <w:rsid w:val="00CA5AF1"/>
    <w:rsid w:val="00CB15CD"/>
    <w:rsid w:val="00CB3446"/>
    <w:rsid w:val="00CB71BB"/>
    <w:rsid w:val="00CE4C69"/>
    <w:rsid w:val="00CE5022"/>
    <w:rsid w:val="00D22A8F"/>
    <w:rsid w:val="00D32623"/>
    <w:rsid w:val="00D40000"/>
    <w:rsid w:val="00D413F4"/>
    <w:rsid w:val="00D64106"/>
    <w:rsid w:val="00D7340A"/>
    <w:rsid w:val="00D84677"/>
    <w:rsid w:val="00DA6F9B"/>
    <w:rsid w:val="00DB1308"/>
    <w:rsid w:val="00DC7DB4"/>
    <w:rsid w:val="00DD0D10"/>
    <w:rsid w:val="00DD2851"/>
    <w:rsid w:val="00DD59CB"/>
    <w:rsid w:val="00E15C28"/>
    <w:rsid w:val="00E21207"/>
    <w:rsid w:val="00E229A8"/>
    <w:rsid w:val="00E30900"/>
    <w:rsid w:val="00E4400D"/>
    <w:rsid w:val="00E5680B"/>
    <w:rsid w:val="00E6589D"/>
    <w:rsid w:val="00E77911"/>
    <w:rsid w:val="00E77A22"/>
    <w:rsid w:val="00E87073"/>
    <w:rsid w:val="00EA7175"/>
    <w:rsid w:val="00ED54B5"/>
    <w:rsid w:val="00EE004F"/>
    <w:rsid w:val="00EF0C4E"/>
    <w:rsid w:val="00F04AA0"/>
    <w:rsid w:val="00F22C55"/>
    <w:rsid w:val="00F32345"/>
    <w:rsid w:val="00F55441"/>
    <w:rsid w:val="00F56F33"/>
    <w:rsid w:val="00F75D79"/>
    <w:rsid w:val="00F7779A"/>
    <w:rsid w:val="00F96D46"/>
    <w:rsid w:val="00FA06B9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EBC4F-D10D-46D7-B445-4C2EB82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2C4794"/>
  </w:style>
  <w:style w:type="paragraph" w:customStyle="1" w:styleId="paragraph">
    <w:name w:val="paragraph"/>
    <w:basedOn w:val="Normal"/>
    <w:rsid w:val="002C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AE4"/>
  </w:style>
  <w:style w:type="paragraph" w:styleId="Podnoje">
    <w:name w:val="footer"/>
    <w:basedOn w:val="Normal"/>
    <w:link w:val="PodnojeChar"/>
    <w:uiPriority w:val="99"/>
    <w:unhideWhenUsed/>
    <w:rsid w:val="00B0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AE4"/>
  </w:style>
  <w:style w:type="character" w:styleId="Neupadljivoisticanje">
    <w:name w:val="Subtle Emphasis"/>
    <w:basedOn w:val="Zadanifontodlomka"/>
    <w:uiPriority w:val="19"/>
    <w:qFormat/>
    <w:rsid w:val="009D7155"/>
    <w:rPr>
      <w:i/>
      <w:iCs/>
      <w:color w:val="404040" w:themeColor="text1" w:themeTint="BF"/>
    </w:rPr>
  </w:style>
  <w:style w:type="character" w:customStyle="1" w:styleId="eop">
    <w:name w:val="eop"/>
    <w:basedOn w:val="Zadanifontodlomka"/>
    <w:rsid w:val="000F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42A3-97A0-47FE-A955-458B8AE3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2019-06-03T06:57:00Z</cp:lastPrinted>
  <dcterms:created xsi:type="dcterms:W3CDTF">2020-07-28T09:29:00Z</dcterms:created>
  <dcterms:modified xsi:type="dcterms:W3CDTF">2020-07-28T09:29:00Z</dcterms:modified>
</cp:coreProperties>
</file>